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34" w:rsidRPr="00AA73AA" w:rsidRDefault="00DA4A34" w:rsidP="00F728AF">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r w:rsidRPr="00AA73AA">
        <w:rPr>
          <w:rFonts w:ascii="Times New Roman" w:hAnsi="Times New Roman"/>
          <w:b/>
          <w:bCs/>
          <w:color w:val="000000"/>
          <w:sz w:val="32"/>
          <w:szCs w:val="32"/>
          <w:bdr w:val="none" w:sz="0" w:space="0" w:color="auto" w:frame="1"/>
          <w:lang w:eastAsia="uk-UA"/>
        </w:rPr>
        <w:t>Про запобігання корупції</w:t>
      </w:r>
    </w:p>
    <w:p w:rsidR="00DA4A34" w:rsidRPr="00AA73AA" w:rsidRDefault="00DA4A34" w:rsidP="00F728AF">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0" w:name="n988"/>
      <w:bookmarkEnd w:id="0"/>
      <w:r w:rsidRPr="00AA73AA">
        <w:rPr>
          <w:rFonts w:ascii="Times New Roman" w:hAnsi="Times New Roman"/>
          <w:b/>
          <w:bCs/>
          <w:color w:val="000000"/>
          <w:sz w:val="24"/>
          <w:szCs w:val="24"/>
          <w:bdr w:val="none" w:sz="0" w:space="0" w:color="auto" w:frame="1"/>
          <w:lang w:eastAsia="uk-UA"/>
        </w:rPr>
        <w:t>(Відомості Верховної Ради (ВВР), 2014, № 49, ст.2056)</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 w:name="n989"/>
      <w:bookmarkStart w:id="2" w:name="n4"/>
      <w:bookmarkEnd w:id="1"/>
      <w:bookmarkEnd w:id="2"/>
      <w:r w:rsidRPr="00AA73AA">
        <w:rPr>
          <w:rFonts w:ascii="Times New Roman" w:hAnsi="Times New Roman"/>
          <w:color w:val="000000"/>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DA4A34" w:rsidRPr="00AA73AA" w:rsidRDefault="00DA4A34" w:rsidP="00F728AF">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3" w:name="n5"/>
      <w:bookmarkEnd w:id="3"/>
      <w:r w:rsidRPr="00AA73AA">
        <w:rPr>
          <w:rFonts w:ascii="Times New Roman" w:hAnsi="Times New Roman"/>
          <w:b/>
          <w:bCs/>
          <w:color w:val="000000"/>
          <w:sz w:val="28"/>
          <w:szCs w:val="28"/>
          <w:bdr w:val="none" w:sz="0" w:space="0" w:color="auto" w:frame="1"/>
          <w:lang w:eastAsia="uk-UA"/>
        </w:rPr>
        <w:t>Розділ I </w:t>
      </w:r>
      <w:r w:rsidRPr="00AA73AA">
        <w:rPr>
          <w:rFonts w:ascii="Times New Roman" w:hAnsi="Times New Roman"/>
          <w:color w:val="000000"/>
          <w:sz w:val="24"/>
          <w:szCs w:val="24"/>
          <w:lang w:eastAsia="uk-UA"/>
        </w:rPr>
        <w:br/>
      </w:r>
      <w:r w:rsidRPr="00AA73AA">
        <w:rPr>
          <w:rFonts w:ascii="Times New Roman" w:hAnsi="Times New Roman"/>
          <w:b/>
          <w:bCs/>
          <w:color w:val="000000"/>
          <w:sz w:val="28"/>
          <w:szCs w:val="28"/>
          <w:bdr w:val="none" w:sz="0" w:space="0" w:color="auto" w:frame="1"/>
          <w:lang w:eastAsia="uk-UA"/>
        </w:rPr>
        <w:t>ЗАГАЛЬНІ ПОЛОЖЕННЯ</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 w:name="n6"/>
      <w:bookmarkEnd w:id="4"/>
      <w:r w:rsidRPr="00AA73AA">
        <w:rPr>
          <w:rFonts w:ascii="Times New Roman" w:hAnsi="Times New Roman"/>
          <w:b/>
          <w:bCs/>
          <w:color w:val="000000"/>
          <w:sz w:val="24"/>
          <w:szCs w:val="24"/>
          <w:bdr w:val="none" w:sz="0" w:space="0" w:color="auto" w:frame="1"/>
          <w:lang w:eastAsia="uk-UA"/>
        </w:rPr>
        <w:t>Стаття 1. </w:t>
      </w:r>
      <w:r w:rsidRPr="00AA73AA">
        <w:rPr>
          <w:rFonts w:ascii="Times New Roman" w:hAnsi="Times New Roman"/>
          <w:color w:val="000000"/>
          <w:sz w:val="24"/>
          <w:szCs w:val="24"/>
          <w:lang w:eastAsia="uk-UA"/>
        </w:rPr>
        <w:t>Визначення термінів</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 w:name="n7"/>
      <w:bookmarkEnd w:id="5"/>
      <w:r w:rsidRPr="00AA73AA">
        <w:rPr>
          <w:rFonts w:ascii="Times New Roman" w:hAnsi="Times New Roman"/>
          <w:color w:val="000000"/>
          <w:sz w:val="24"/>
          <w:szCs w:val="24"/>
          <w:lang w:eastAsia="uk-UA"/>
        </w:rPr>
        <w:t>1. У цьому Законі наведені нижче терміни вживаються в такому значенні:</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 w:name="n8"/>
      <w:bookmarkEnd w:id="6"/>
      <w:r w:rsidRPr="00AA73AA">
        <w:rPr>
          <w:rFonts w:ascii="Times New Roman" w:hAnsi="Times New Roman"/>
          <w:color w:val="000000"/>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 w:name="n9"/>
      <w:bookmarkEnd w:id="7"/>
      <w:r w:rsidRPr="00AA73AA">
        <w:rPr>
          <w:rFonts w:ascii="Times New Roman" w:hAnsi="Times New Roman"/>
          <w:color w:val="000000"/>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 w:name="n10"/>
      <w:bookmarkEnd w:id="8"/>
      <w:r w:rsidRPr="00AA73AA">
        <w:rPr>
          <w:rFonts w:ascii="Times New Roman" w:hAnsi="Times New Roman"/>
          <w:color w:val="000000"/>
          <w:sz w:val="24"/>
          <w:szCs w:val="24"/>
          <w:lang w:eastAsia="uk-UA"/>
        </w:rPr>
        <w:t>близькі особи - особи, які спільно проживають, пов’язані спільним побутом і мають взаємні права та обов’язки із суб’єктом, зазначеним у </w:t>
      </w:r>
      <w:hyperlink r:id="rId4"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 w:name="n1102"/>
      <w:bookmarkEnd w:id="9"/>
      <w:r w:rsidRPr="00AA73AA">
        <w:rPr>
          <w:rFonts w:ascii="Times New Roman" w:hAnsi="Times New Roman"/>
          <w:color w:val="000000"/>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 w:name="n1101"/>
      <w:bookmarkEnd w:id="10"/>
      <w:r w:rsidRPr="00AA73AA">
        <w:rPr>
          <w:rFonts w:ascii="Times New Roman" w:hAnsi="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5" w:anchor="n8"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 w:name="n11"/>
      <w:bookmarkEnd w:id="11"/>
      <w:r w:rsidRPr="00AA73AA">
        <w:rPr>
          <w:rFonts w:ascii="Times New Roman" w:hAnsi="Times New Roman"/>
          <w:color w:val="000000"/>
          <w:sz w:val="24"/>
          <w:szCs w:val="24"/>
          <w:lang w:eastAsia="uk-UA"/>
        </w:rPr>
        <w:t>корупційне правопорушення - діяння, що містить ознаки корупції, вчинене особою, зазначеною у </w:t>
      </w:r>
      <w:hyperlink r:id="rId6"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за яке законом встановлено кримінальну, дисциплінарну та/або цивільно-правову відповідальність;</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 w:name="n12"/>
      <w:bookmarkEnd w:id="12"/>
      <w:r w:rsidRPr="00AA73AA">
        <w:rPr>
          <w:rFonts w:ascii="Times New Roman" w:hAnsi="Times New Roman"/>
          <w:color w:val="000000"/>
          <w:sz w:val="24"/>
          <w:szCs w:val="24"/>
          <w:lang w:eastAsia="uk-UA"/>
        </w:rPr>
        <w:t>корупція - використання особою, зазначеною у </w:t>
      </w:r>
      <w:hyperlink r:id="rId7"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 w:name="n13"/>
      <w:bookmarkEnd w:id="13"/>
      <w:r w:rsidRPr="00AA73AA">
        <w:rPr>
          <w:rFonts w:ascii="Times New Roman" w:hAnsi="Times New Roman"/>
          <w:color w:val="000000"/>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 w:name="n14"/>
      <w:bookmarkEnd w:id="14"/>
      <w:r w:rsidRPr="00AA73AA">
        <w:rPr>
          <w:rFonts w:ascii="Times New Roman" w:hAnsi="Times New Roman"/>
          <w:color w:val="000000"/>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 w:name="n15"/>
      <w:bookmarkEnd w:id="15"/>
      <w:r w:rsidRPr="00AA73AA">
        <w:rPr>
          <w:rFonts w:ascii="Times New Roman" w:hAnsi="Times New Roman"/>
          <w:color w:val="000000"/>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 w:name="n16"/>
      <w:bookmarkEnd w:id="16"/>
      <w:r w:rsidRPr="00AA73AA">
        <w:rPr>
          <w:rFonts w:ascii="Times New Roman" w:hAnsi="Times New Roman"/>
          <w:color w:val="000000"/>
          <w:sz w:val="24"/>
          <w:szCs w:val="24"/>
          <w:lang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8"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 w:name="n17"/>
      <w:bookmarkEnd w:id="17"/>
      <w:r w:rsidRPr="00AA73AA">
        <w:rPr>
          <w:rFonts w:ascii="Times New Roman" w:hAnsi="Times New Roman"/>
          <w:color w:val="000000"/>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 w:name="n18"/>
      <w:bookmarkEnd w:id="18"/>
      <w:r w:rsidRPr="00AA73AA">
        <w:rPr>
          <w:rFonts w:ascii="Times New Roman" w:hAnsi="Times New Roman"/>
          <w:color w:val="000000"/>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 w:name="n991"/>
      <w:bookmarkEnd w:id="19"/>
      <w:r w:rsidRPr="00AA73AA">
        <w:rPr>
          <w:rFonts w:ascii="Times New Roman" w:hAnsi="Times New Roman"/>
          <w:color w:val="000000"/>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 w:name="n992"/>
      <w:bookmarkEnd w:id="20"/>
      <w:r w:rsidRPr="00AA73AA">
        <w:rPr>
          <w:rFonts w:ascii="Times New Roman" w:hAnsi="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9" w:anchor="n391"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 із змінами, внесеними згідно із Законом </w:t>
      </w:r>
      <w:hyperlink r:id="rId10" w:anchor="n123"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 w:name="n19"/>
      <w:bookmarkEnd w:id="21"/>
      <w:r w:rsidRPr="00AA73AA">
        <w:rPr>
          <w:rFonts w:ascii="Times New Roman" w:hAnsi="Times New Roman"/>
          <w:color w:val="000000"/>
          <w:sz w:val="24"/>
          <w:szCs w:val="24"/>
          <w:lang w:eastAsia="uk-UA"/>
        </w:rPr>
        <w:t>суб’єкти декларування - особи, зазначені у </w:t>
      </w:r>
      <w:hyperlink r:id="rId11" w:anchor="n26" w:history="1">
        <w:r w:rsidRPr="00AA73AA">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 w:name="n1103"/>
      <w:bookmarkEnd w:id="22"/>
      <w:r w:rsidRPr="00AA73AA">
        <w:rPr>
          <w:rFonts w:ascii="Times New Roman" w:hAnsi="Times New Roman"/>
          <w:i/>
          <w:iCs/>
          <w:color w:val="000000"/>
          <w:sz w:val="24"/>
          <w:szCs w:val="24"/>
          <w:bdr w:val="none" w:sz="0" w:space="0" w:color="auto" w:frame="1"/>
          <w:lang w:eastAsia="uk-UA"/>
        </w:rPr>
        <w:t>{Абзац п'ятнадцятий частини першої статті 1 із змінами, внесеними згідно із Законом </w:t>
      </w:r>
      <w:hyperlink r:id="rId12" w:anchor="n11"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 w:name="n20"/>
      <w:bookmarkEnd w:id="23"/>
      <w:r w:rsidRPr="00AA73AA">
        <w:rPr>
          <w:rFonts w:ascii="Times New Roman" w:hAnsi="Times New Roman"/>
          <w:color w:val="000000"/>
          <w:sz w:val="24"/>
          <w:szCs w:val="24"/>
          <w:lang w:eastAsia="uk-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A4A34"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4" w:name="n21"/>
      <w:bookmarkEnd w:id="24"/>
      <w:r w:rsidRPr="00AA73AA">
        <w:rPr>
          <w:rFonts w:ascii="Times New Roman" w:hAnsi="Times New Roman"/>
          <w:color w:val="000000"/>
          <w:sz w:val="24"/>
          <w:szCs w:val="24"/>
          <w:lang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DA4A34"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b/>
          <w:bCs/>
          <w:color w:val="000000"/>
          <w:sz w:val="24"/>
          <w:szCs w:val="24"/>
          <w:bdr w:val="none" w:sz="0" w:space="0" w:color="auto" w:frame="1"/>
          <w:lang w:eastAsia="uk-UA"/>
        </w:rPr>
        <w:t>Стаття 3. </w:t>
      </w:r>
      <w:r w:rsidRPr="00AA73AA">
        <w:rPr>
          <w:rFonts w:ascii="Times New Roman" w:hAnsi="Times New Roman"/>
          <w:color w:val="000000"/>
          <w:sz w:val="24"/>
          <w:szCs w:val="24"/>
          <w:lang w:eastAsia="uk-UA"/>
        </w:rPr>
        <w:t>Суб’єкти, на яких поширюється дія цього Закону</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5" w:name="n25"/>
      <w:bookmarkEnd w:id="25"/>
      <w:r w:rsidRPr="00AA73AA">
        <w:rPr>
          <w:rFonts w:ascii="Times New Roman" w:hAnsi="Times New Roman"/>
          <w:color w:val="000000"/>
          <w:sz w:val="24"/>
          <w:szCs w:val="24"/>
          <w:lang w:eastAsia="uk-UA"/>
        </w:rPr>
        <w:t>1. Суб’єктами, на яких поширюються дія цього Закону, є:</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6" w:name="n26"/>
      <w:bookmarkEnd w:id="26"/>
      <w:r w:rsidRPr="00AA73AA">
        <w:rPr>
          <w:rFonts w:ascii="Times New Roman" w:hAnsi="Times New Roman"/>
          <w:color w:val="000000"/>
          <w:sz w:val="24"/>
          <w:szCs w:val="24"/>
          <w:lang w:eastAsia="uk-UA"/>
        </w:rPr>
        <w:t>1) особи, уповноважені на виконання функцій держави або місцевого самоврядування:</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7" w:name="n27"/>
      <w:bookmarkEnd w:id="27"/>
      <w:r w:rsidRPr="00AA73AA">
        <w:rPr>
          <w:rFonts w:ascii="Times New Roman" w:hAnsi="Times New Roman"/>
          <w:color w:val="000000"/>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8" w:name="n1032"/>
      <w:bookmarkStart w:id="29" w:name="n28"/>
      <w:bookmarkEnd w:id="28"/>
      <w:bookmarkEnd w:id="29"/>
      <w:r w:rsidRPr="00AA73AA">
        <w:rPr>
          <w:rFonts w:ascii="Times New Roman" w:hAnsi="Times New Roman"/>
          <w:color w:val="000000"/>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0" w:name="n29"/>
      <w:bookmarkEnd w:id="30"/>
      <w:r w:rsidRPr="00AA73AA">
        <w:rPr>
          <w:rFonts w:ascii="Times New Roman" w:hAnsi="Times New Roman"/>
          <w:color w:val="000000"/>
          <w:sz w:val="24"/>
          <w:szCs w:val="24"/>
          <w:lang w:eastAsia="uk-UA"/>
        </w:rPr>
        <w:t>в) державні службовці, посадові особи місцевого самоврядування;</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1" w:name="n30"/>
      <w:bookmarkEnd w:id="31"/>
      <w:r w:rsidRPr="00AA73AA">
        <w:rPr>
          <w:rFonts w:ascii="Times New Roman" w:hAnsi="Times New Roman"/>
          <w:color w:val="000000"/>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2" w:name="n993"/>
      <w:bookmarkStart w:id="33" w:name="n31"/>
      <w:bookmarkEnd w:id="32"/>
      <w:bookmarkEnd w:id="33"/>
      <w:r w:rsidRPr="00AA73AA">
        <w:rPr>
          <w:rFonts w:ascii="Times New Roman" w:hAnsi="Times New Roman"/>
          <w:color w:val="000000"/>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4" w:name="n1087"/>
      <w:bookmarkStart w:id="35" w:name="n32"/>
      <w:bookmarkEnd w:id="34"/>
      <w:bookmarkEnd w:id="35"/>
      <w:r w:rsidRPr="00AA73AA">
        <w:rPr>
          <w:rFonts w:ascii="Times New Roman" w:hAnsi="Times New Roman"/>
          <w:color w:val="000000"/>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6" w:name="n994"/>
      <w:bookmarkStart w:id="37" w:name="n33"/>
      <w:bookmarkEnd w:id="36"/>
      <w:bookmarkEnd w:id="37"/>
      <w:r w:rsidRPr="00AA73AA">
        <w:rPr>
          <w:rFonts w:ascii="Times New Roman" w:hAnsi="Times New Roman"/>
          <w:color w:val="000000"/>
          <w:sz w:val="24"/>
          <w:szCs w:val="24"/>
          <w:lang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8" w:name="n1059"/>
      <w:bookmarkStart w:id="39" w:name="n34"/>
      <w:bookmarkEnd w:id="38"/>
      <w:bookmarkEnd w:id="39"/>
      <w:r w:rsidRPr="00AA73AA">
        <w:rPr>
          <w:rFonts w:ascii="Times New Roman" w:hAnsi="Times New Roman"/>
          <w:color w:val="000000"/>
          <w:sz w:val="24"/>
          <w:szCs w:val="24"/>
          <w:lang w:eastAsia="uk-UA"/>
        </w:rPr>
        <w:t>є) члени Національного агентства з питань запобігання корупції;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0" w:name="n35"/>
      <w:bookmarkEnd w:id="40"/>
      <w:r w:rsidRPr="00AA73AA">
        <w:rPr>
          <w:rFonts w:ascii="Times New Roman" w:hAnsi="Times New Roman"/>
          <w:color w:val="000000"/>
          <w:sz w:val="24"/>
          <w:szCs w:val="24"/>
          <w:lang w:eastAsia="uk-UA"/>
        </w:rPr>
        <w:t>ж) члени Центральної виборчої комісії;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1" w:name="n1054"/>
      <w:bookmarkEnd w:id="41"/>
      <w:r w:rsidRPr="00AA73AA">
        <w:rPr>
          <w:rFonts w:ascii="Times New Roman" w:hAnsi="Times New Roman"/>
          <w:color w:val="000000"/>
          <w:sz w:val="24"/>
          <w:szCs w:val="24"/>
          <w:lang w:eastAsia="uk-UA"/>
        </w:rPr>
        <w:t>з) поліцейські;</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2" w:name="n1053"/>
      <w:bookmarkStart w:id="43" w:name="n36"/>
      <w:bookmarkEnd w:id="42"/>
      <w:bookmarkEnd w:id="43"/>
      <w:r w:rsidRPr="00AA73AA">
        <w:rPr>
          <w:rFonts w:ascii="Times New Roman" w:hAnsi="Times New Roman"/>
          <w:color w:val="000000"/>
          <w:sz w:val="24"/>
          <w:szCs w:val="24"/>
          <w:lang w:eastAsia="uk-UA"/>
        </w:rPr>
        <w:t>и) посадові та службові особи інших державних органів, органів влади Автономної Республіки Крим;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4" w:name="n1082"/>
      <w:bookmarkEnd w:id="44"/>
      <w:r w:rsidRPr="00AA73AA">
        <w:rPr>
          <w:rFonts w:ascii="Times New Roman" w:hAnsi="Times New Roman"/>
          <w:color w:val="000000"/>
          <w:sz w:val="24"/>
          <w:szCs w:val="24"/>
          <w:lang w:eastAsia="uk-UA"/>
        </w:rPr>
        <w:t>і) члени державних колегіальних органів;</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5" w:name="n1081"/>
      <w:bookmarkStart w:id="46" w:name="n37"/>
      <w:bookmarkEnd w:id="45"/>
      <w:bookmarkEnd w:id="46"/>
      <w:r w:rsidRPr="00AA73AA">
        <w:rPr>
          <w:rFonts w:ascii="Times New Roman" w:hAnsi="Times New Roman"/>
          <w:color w:val="000000"/>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7" w:name="n38"/>
      <w:bookmarkEnd w:id="47"/>
      <w:r w:rsidRPr="00AA73AA">
        <w:rPr>
          <w:rFonts w:ascii="Times New Roman" w:hAnsi="Times New Roman"/>
          <w:color w:val="000000"/>
          <w:sz w:val="24"/>
          <w:szCs w:val="24"/>
          <w:lang w:eastAsia="uk-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8" w:name="n1104"/>
      <w:bookmarkStart w:id="49" w:name="n39"/>
      <w:bookmarkEnd w:id="48"/>
      <w:bookmarkEnd w:id="49"/>
      <w:r w:rsidRPr="00AA73AA">
        <w:rPr>
          <w:rFonts w:ascii="Times New Roman" w:hAnsi="Times New Roman"/>
          <w:color w:val="000000"/>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0" w:name="n1080"/>
      <w:bookmarkStart w:id="51" w:name="n1061"/>
      <w:bookmarkEnd w:id="50"/>
      <w:bookmarkEnd w:id="51"/>
      <w:r w:rsidRPr="00AA73AA">
        <w:rPr>
          <w:rFonts w:ascii="Times New Roman" w:hAnsi="Times New Roman"/>
          <w:color w:val="000000"/>
          <w:sz w:val="24"/>
          <w:szCs w:val="24"/>
          <w:lang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w:t>
      </w:r>
      <w:r w:rsidRPr="00D0640D">
        <w:rPr>
          <w:rFonts w:ascii="Times New Roman" w:hAnsi="Times New Roman"/>
          <w:color w:val="000000"/>
          <w:sz w:val="24"/>
          <w:szCs w:val="24"/>
          <w:lang w:eastAsia="uk-UA"/>
        </w:rPr>
        <w:t> </w:t>
      </w:r>
      <w:hyperlink r:id="rId13" w:tgtFrame="_blank" w:history="1">
        <w:r w:rsidRPr="00D0640D">
          <w:rPr>
            <w:rFonts w:ascii="Times New Roman" w:hAnsi="Times New Roman"/>
            <w:color w:val="000099"/>
            <w:sz w:val="24"/>
            <w:szCs w:val="24"/>
            <w:u w:val="single"/>
            <w:bdr w:val="none" w:sz="0" w:space="0" w:color="auto" w:frame="1"/>
            <w:lang w:eastAsia="uk-UA"/>
          </w:rPr>
          <w:t>Закону України</w:t>
        </w:r>
      </w:hyperlink>
      <w:r w:rsidRPr="00D0640D">
        <w:rPr>
          <w:rFonts w:ascii="Times New Roman" w:hAnsi="Times New Roman"/>
          <w:color w:val="000000"/>
          <w:sz w:val="24"/>
          <w:szCs w:val="24"/>
          <w:lang w:eastAsia="uk-UA"/>
        </w:rPr>
        <w:t> </w:t>
      </w:r>
      <w:r w:rsidRPr="00AA73AA">
        <w:rPr>
          <w:rFonts w:ascii="Times New Roman" w:hAnsi="Times New Roman"/>
          <w:color w:val="000000"/>
          <w:sz w:val="24"/>
          <w:szCs w:val="24"/>
          <w:lang w:eastAsia="uk-UA"/>
        </w:rPr>
        <w:t>"Про державну службу",</w:t>
      </w:r>
      <w:r w:rsidRPr="00D0640D">
        <w:rPr>
          <w:rFonts w:ascii="Times New Roman" w:hAnsi="Times New Roman"/>
          <w:color w:val="000000"/>
          <w:sz w:val="24"/>
          <w:szCs w:val="24"/>
          <w:lang w:eastAsia="uk-UA"/>
        </w:rPr>
        <w:t> </w:t>
      </w:r>
      <w:hyperlink r:id="rId14" w:tgtFrame="_blank" w:history="1">
        <w:r w:rsidRPr="00D0640D">
          <w:rPr>
            <w:rFonts w:ascii="Times New Roman" w:hAnsi="Times New Roman"/>
            <w:color w:val="000099"/>
            <w:sz w:val="24"/>
            <w:szCs w:val="24"/>
            <w:u w:val="single"/>
            <w:bdr w:val="none" w:sz="0" w:space="0" w:color="auto" w:frame="1"/>
            <w:lang w:eastAsia="uk-UA"/>
          </w:rPr>
          <w:t>Закону України</w:t>
        </w:r>
      </w:hyperlink>
      <w:r w:rsidRPr="00D0640D">
        <w:rPr>
          <w:rFonts w:ascii="Times New Roman" w:hAnsi="Times New Roman"/>
          <w:color w:val="000000"/>
          <w:sz w:val="24"/>
          <w:szCs w:val="24"/>
          <w:lang w:eastAsia="uk-UA"/>
        </w:rPr>
        <w:t> </w:t>
      </w:r>
      <w:r w:rsidRPr="00AA73AA">
        <w:rPr>
          <w:rFonts w:ascii="Times New Roman" w:hAnsi="Times New Roman"/>
          <w:color w:val="000000"/>
          <w:sz w:val="24"/>
          <w:szCs w:val="24"/>
          <w:lang w:eastAsia="uk-UA"/>
        </w:rPr>
        <w:t>"Про службу в органах місцевого самоврядування", Громадської ради доброчесності, утвореної відповідно до</w:t>
      </w:r>
      <w:r w:rsidRPr="00D0640D">
        <w:rPr>
          <w:rFonts w:ascii="Times New Roman" w:hAnsi="Times New Roman"/>
          <w:color w:val="000000"/>
          <w:sz w:val="24"/>
          <w:szCs w:val="24"/>
          <w:lang w:eastAsia="uk-UA"/>
        </w:rPr>
        <w:t> </w:t>
      </w:r>
      <w:hyperlink r:id="rId15" w:tgtFrame="_blank" w:history="1">
        <w:r w:rsidRPr="00D0640D">
          <w:rPr>
            <w:rFonts w:ascii="Times New Roman" w:hAnsi="Times New Roman"/>
            <w:color w:val="000099"/>
            <w:sz w:val="24"/>
            <w:szCs w:val="24"/>
            <w:u w:val="single"/>
            <w:bdr w:val="none" w:sz="0" w:space="0" w:color="auto" w:frame="1"/>
            <w:lang w:eastAsia="uk-UA"/>
          </w:rPr>
          <w:t>Закону України</w:t>
        </w:r>
      </w:hyperlink>
      <w:r w:rsidRPr="00D0640D">
        <w:rPr>
          <w:rFonts w:ascii="Times New Roman" w:hAnsi="Times New Roman"/>
          <w:color w:val="000000"/>
          <w:sz w:val="24"/>
          <w:szCs w:val="24"/>
          <w:lang w:eastAsia="uk-UA"/>
        </w:rPr>
        <w:t> </w:t>
      </w:r>
      <w:r w:rsidRPr="00AA73AA">
        <w:rPr>
          <w:rFonts w:ascii="Times New Roman" w:hAnsi="Times New Roman"/>
          <w:color w:val="000000"/>
          <w:sz w:val="24"/>
          <w:szCs w:val="24"/>
          <w:lang w:eastAsia="uk-UA"/>
        </w:rPr>
        <w:t>"Про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w:t>
      </w:r>
      <w:r w:rsidRPr="00D0640D">
        <w:rPr>
          <w:rFonts w:ascii="Times New Roman" w:hAnsi="Times New Roman"/>
          <w:color w:val="000000"/>
          <w:sz w:val="24"/>
          <w:szCs w:val="24"/>
          <w:lang w:eastAsia="uk-UA"/>
        </w:rPr>
        <w:t> </w:t>
      </w:r>
      <w:hyperlink r:id="rId16" w:anchor="n26" w:history="1">
        <w:r w:rsidRPr="00D0640D">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w:t>
      </w:r>
      <w:r w:rsidRPr="00D0640D">
        <w:rPr>
          <w:rFonts w:ascii="Times New Roman" w:hAnsi="Times New Roman"/>
          <w:color w:val="000000"/>
          <w:sz w:val="24"/>
          <w:szCs w:val="24"/>
          <w:lang w:eastAsia="uk-UA"/>
        </w:rPr>
        <w:t> </w:t>
      </w:r>
      <w:hyperlink r:id="rId17" w:anchor="n38" w:history="1">
        <w:r w:rsidRPr="00D0640D">
          <w:rPr>
            <w:rFonts w:ascii="Times New Roman" w:hAnsi="Times New Roman"/>
            <w:color w:val="006600"/>
            <w:sz w:val="24"/>
            <w:szCs w:val="24"/>
            <w:u w:val="single"/>
            <w:bdr w:val="none" w:sz="0" w:space="0" w:color="auto" w:frame="1"/>
            <w:lang w:eastAsia="uk-UA"/>
          </w:rPr>
          <w:t>підпункті "а"</w:t>
        </w:r>
      </w:hyperlink>
      <w:r w:rsidRPr="00D0640D">
        <w:rPr>
          <w:rFonts w:ascii="Times New Roman" w:hAnsi="Times New Roman"/>
          <w:color w:val="000000"/>
          <w:sz w:val="24"/>
          <w:szCs w:val="24"/>
          <w:lang w:eastAsia="uk-UA"/>
        </w:rPr>
        <w:t> </w:t>
      </w:r>
      <w:r w:rsidRPr="00AA73AA">
        <w:rPr>
          <w:rFonts w:ascii="Times New Roman" w:hAnsi="Times New Roman"/>
          <w:color w:val="000000"/>
          <w:sz w:val="24"/>
          <w:szCs w:val="24"/>
          <w:lang w:eastAsia="uk-UA"/>
        </w:rPr>
        <w:t>пункту 2 частини першої цієї статті;</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2" w:name="n1060"/>
      <w:bookmarkStart w:id="53" w:name="n40"/>
      <w:bookmarkEnd w:id="52"/>
      <w:bookmarkEnd w:id="53"/>
      <w:r w:rsidRPr="00AA73AA">
        <w:rPr>
          <w:rFonts w:ascii="Times New Roman" w:hAnsi="Times New Roman"/>
          <w:color w:val="000000"/>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4" w:name="n995"/>
      <w:bookmarkStart w:id="55" w:name="n1106"/>
      <w:bookmarkEnd w:id="54"/>
      <w:bookmarkEnd w:id="55"/>
      <w:r w:rsidRPr="00AA73AA">
        <w:rPr>
          <w:rFonts w:ascii="Times New Roman" w:hAnsi="Times New Roman"/>
          <w:color w:val="000000"/>
          <w:sz w:val="24"/>
          <w:szCs w:val="24"/>
          <w:lang w:eastAsia="uk-UA"/>
        </w:rPr>
        <w:t>4) кандидати у народні депутати України, зареєстровані у порядку, встановленому </w:t>
      </w:r>
      <w:hyperlink r:id="rId18" w:tgtFrame="_blank" w:history="1">
        <w:r w:rsidRPr="00AA73AA">
          <w:rPr>
            <w:rFonts w:ascii="Times New Roman" w:hAnsi="Times New Roman"/>
            <w:color w:val="000099"/>
            <w:sz w:val="24"/>
            <w:szCs w:val="24"/>
            <w:u w:val="single"/>
            <w:bdr w:val="none" w:sz="0" w:space="0" w:color="auto" w:frame="1"/>
            <w:lang w:eastAsia="uk-UA"/>
          </w:rPr>
          <w:t>Законом України</w:t>
        </w:r>
      </w:hyperlink>
      <w:r w:rsidRPr="00AA73AA">
        <w:rPr>
          <w:rFonts w:ascii="Times New Roman" w:hAnsi="Times New Roman"/>
          <w:color w:val="000000"/>
          <w:sz w:val="24"/>
          <w:szCs w:val="24"/>
          <w:lang w:eastAsia="uk-UA"/>
        </w:rPr>
        <w:t> "Про вибори народних депутатів України", кандидати на пост Президента України, зареєстровані у порядку, встановленому </w:t>
      </w:r>
      <w:hyperlink r:id="rId19" w:tgtFrame="_blank" w:history="1">
        <w:r w:rsidRPr="00AA73AA">
          <w:rPr>
            <w:rFonts w:ascii="Times New Roman" w:hAnsi="Times New Roman"/>
            <w:color w:val="000099"/>
            <w:sz w:val="24"/>
            <w:szCs w:val="24"/>
            <w:u w:val="single"/>
            <w:bdr w:val="none" w:sz="0" w:space="0" w:color="auto" w:frame="1"/>
            <w:lang w:eastAsia="uk-UA"/>
          </w:rPr>
          <w:t>Законом України</w:t>
        </w:r>
      </w:hyperlink>
      <w:r w:rsidRPr="00AA73AA">
        <w:rPr>
          <w:rFonts w:ascii="Times New Roman" w:hAnsi="Times New Roman"/>
          <w:color w:val="000000"/>
          <w:sz w:val="24"/>
          <w:szCs w:val="24"/>
          <w:lang w:eastAsia="uk-UA"/>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6" w:name="n1111"/>
      <w:bookmarkStart w:id="57" w:name="n1107"/>
      <w:bookmarkEnd w:id="56"/>
      <w:bookmarkEnd w:id="57"/>
      <w:r w:rsidRPr="00AA73AA">
        <w:rPr>
          <w:rFonts w:ascii="Times New Roman" w:hAnsi="Times New Roman"/>
          <w:color w:val="000000"/>
          <w:sz w:val="24"/>
          <w:szCs w:val="24"/>
          <w:lang w:eastAsia="uk-UA"/>
        </w:rPr>
        <w:t>5) фізичні особи, які:</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8" w:name="n1108"/>
      <w:bookmarkEnd w:id="58"/>
      <w:r w:rsidRPr="00AA73AA">
        <w:rPr>
          <w:rFonts w:ascii="Times New Roman" w:hAnsi="Times New Roman"/>
          <w:color w:val="000000"/>
          <w:sz w:val="24"/>
          <w:szCs w:val="24"/>
          <w:lang w:eastAsia="uk-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9" w:name="n1109"/>
      <w:bookmarkEnd w:id="59"/>
      <w:r w:rsidRPr="00AA73AA">
        <w:rPr>
          <w:rFonts w:ascii="Times New Roman" w:hAnsi="Times New Roman"/>
          <w:color w:val="000000"/>
          <w:sz w:val="24"/>
          <w:szCs w:val="24"/>
          <w:lang w:eastAsia="uk-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0" w:name="n1110"/>
      <w:bookmarkEnd w:id="60"/>
      <w:r w:rsidRPr="00AA73AA">
        <w:rPr>
          <w:rFonts w:ascii="Times New Roman" w:hAnsi="Times New Roman"/>
          <w:color w:val="000000"/>
          <w:sz w:val="24"/>
          <w:szCs w:val="24"/>
          <w:lang w:eastAsia="uk-UA"/>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DA4A34" w:rsidRPr="00AA73AA" w:rsidRDefault="00DA4A34" w:rsidP="00F728AF">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1" w:name="n1105"/>
      <w:bookmarkStart w:id="62" w:name="n1113"/>
      <w:bookmarkEnd w:id="61"/>
      <w:bookmarkEnd w:id="62"/>
      <w:r w:rsidRPr="00AA73AA">
        <w:rPr>
          <w:rFonts w:ascii="Times New Roman" w:hAnsi="Times New Roman"/>
          <w:color w:val="000000"/>
          <w:sz w:val="24"/>
          <w:szCs w:val="24"/>
          <w:lang w:eastAsia="uk-UA"/>
        </w:rPr>
        <w:t>Примітка. Особи, визначені в </w:t>
      </w:r>
      <w:hyperlink r:id="rId20" w:anchor="n30" w:history="1">
        <w:r w:rsidRPr="00AA73AA">
          <w:rPr>
            <w:rFonts w:ascii="Times New Roman" w:hAnsi="Times New Roman"/>
            <w:color w:val="006600"/>
            <w:sz w:val="24"/>
            <w:szCs w:val="24"/>
            <w:u w:val="single"/>
            <w:bdr w:val="none" w:sz="0" w:space="0" w:color="auto" w:frame="1"/>
            <w:lang w:eastAsia="uk-UA"/>
          </w:rPr>
          <w:t>підпункті "г"</w:t>
        </w:r>
      </w:hyperlink>
      <w:r w:rsidRPr="00AA73AA">
        <w:rPr>
          <w:rFonts w:ascii="Times New Roman" w:hAnsi="Times New Roman"/>
          <w:color w:val="000000"/>
          <w:sz w:val="24"/>
          <w:szCs w:val="24"/>
          <w:lang w:eastAsia="uk-UA"/>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21" w:anchor="n26" w:history="1">
        <w:r w:rsidRPr="00AA73AA">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w:t>
      </w:r>
      <w:hyperlink r:id="rId22" w:anchor="n38" w:history="1">
        <w:r w:rsidRPr="00AA73AA">
          <w:rPr>
            <w:rFonts w:ascii="Times New Roman" w:hAnsi="Times New Roman"/>
            <w:color w:val="006600"/>
            <w:sz w:val="24"/>
            <w:szCs w:val="24"/>
            <w:u w:val="single"/>
            <w:bdr w:val="none" w:sz="0" w:space="0" w:color="auto" w:frame="1"/>
            <w:lang w:eastAsia="uk-UA"/>
          </w:rPr>
          <w:t>підпункті "а"</w:t>
        </w:r>
      </w:hyperlink>
      <w:r w:rsidRPr="00AA73AA">
        <w:rPr>
          <w:rFonts w:ascii="Times New Roman" w:hAnsi="Times New Roman"/>
          <w:color w:val="000000"/>
          <w:sz w:val="24"/>
          <w:szCs w:val="24"/>
          <w:lang w:eastAsia="uk-UA"/>
        </w:rPr>
        <w:t> пункту 2 частини першої статті 3 цього Закону.</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3" w:name="n1112"/>
      <w:bookmarkStart w:id="64" w:name="_GoBack"/>
      <w:bookmarkEnd w:id="63"/>
      <w:bookmarkEnd w:id="64"/>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5" w:name="n349"/>
      <w:bookmarkEnd w:id="65"/>
      <w:r>
        <w:rPr>
          <w:color w:val="000000"/>
        </w:rPr>
        <w:t>1. Особи, зазначені у</w:t>
      </w:r>
      <w:r>
        <w:rPr>
          <w:rStyle w:val="apple-converted-space"/>
          <w:color w:val="000000"/>
        </w:rPr>
        <w:t> </w:t>
      </w:r>
      <w:hyperlink r:id="rId23" w:anchor="n27" w:history="1">
        <w:r>
          <w:rPr>
            <w:rStyle w:val="Hyperlink"/>
            <w:color w:val="006600"/>
            <w:bdr w:val="none" w:sz="0" w:space="0" w:color="auto" w:frame="1"/>
          </w:rPr>
          <w:t>підпунктах "а"</w:t>
        </w:r>
      </w:hyperlink>
      <w:r>
        <w:rPr>
          <w:color w:val="000000"/>
        </w:rPr>
        <w:t>,</w:t>
      </w:r>
      <w:r>
        <w:rPr>
          <w:rStyle w:val="apple-converted-space"/>
          <w:color w:val="000000"/>
        </w:rPr>
        <w:t> </w:t>
      </w:r>
      <w:hyperlink r:id="rId24" w:anchor="n29" w:history="1">
        <w:r>
          <w:rPr>
            <w:rStyle w:val="Hyperlink"/>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6" w:name="n350"/>
      <w:bookmarkEnd w:id="66"/>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7" w:name="n351"/>
      <w:bookmarkEnd w:id="67"/>
      <w:r>
        <w:rPr>
          <w:color w:val="000000"/>
        </w:rPr>
        <w:t>Положення абзаців першого та другого цієї частини не поширюються на:</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8" w:name="n352"/>
      <w:bookmarkEnd w:id="68"/>
      <w:r>
        <w:rPr>
          <w:color w:val="000000"/>
        </w:rPr>
        <w:t>1) народних засідателів і присяжних;</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69" w:name="n353"/>
      <w:bookmarkEnd w:id="69"/>
      <w:r>
        <w:rPr>
          <w:color w:val="000000"/>
        </w:rPr>
        <w:t>2) близьких осіб, які прямо підпорядковані один одному у зв’язку з набуттям одним з них статусу виборної особи;</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0" w:name="n354"/>
      <w:bookmarkEnd w:id="70"/>
      <w:r>
        <w:rPr>
          <w:color w:val="000000"/>
        </w:rPr>
        <w:t>3) осіб, які працюють у сільських населених пунктах (крім тих, що є районними центрами), а також гірських населених пунктах.</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1" w:name="n355"/>
      <w:bookmarkEnd w:id="71"/>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2" w:name="n356"/>
      <w:bookmarkEnd w:id="72"/>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3" w:name="n357"/>
      <w:bookmarkEnd w:id="73"/>
      <w:r>
        <w:rPr>
          <w:color w:val="000000"/>
        </w:rPr>
        <w:t>У разі неможливості такого переведення особа, яка перебуває у підпорядкуванні, підлягає звільненню із займаної посади.</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4" w:name="n373"/>
      <w:bookmarkEnd w:id="74"/>
      <w:r>
        <w:rPr>
          <w:color w:val="000000"/>
        </w:rPr>
        <w:t>1. Зовнішнє врегулювання конфлікту інтересів здійснюється шляхом:</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5" w:name="n374"/>
      <w:bookmarkEnd w:id="75"/>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6" w:name="n375"/>
      <w:bookmarkEnd w:id="76"/>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7" w:name="n376"/>
      <w:bookmarkEnd w:id="77"/>
      <w:r>
        <w:rPr>
          <w:color w:val="000000"/>
        </w:rPr>
        <w:t>3) обмеження доступу особи до певної інформації;</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8" w:name="n377"/>
      <w:bookmarkEnd w:id="78"/>
      <w:r>
        <w:rPr>
          <w:color w:val="000000"/>
        </w:rPr>
        <w:t>4) перегляду обсягу службових повноважень особи;</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79" w:name="n378"/>
      <w:bookmarkEnd w:id="79"/>
      <w:r>
        <w:rPr>
          <w:color w:val="000000"/>
        </w:rPr>
        <w:t>5) переведення особи на іншу посаду;</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80" w:name="n379"/>
      <w:bookmarkEnd w:id="80"/>
      <w:r>
        <w:rPr>
          <w:color w:val="000000"/>
        </w:rPr>
        <w:t>6) звільнення особи.</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81" w:name="n380"/>
      <w:bookmarkEnd w:id="81"/>
      <w:r>
        <w:rPr>
          <w:color w:val="000000"/>
        </w:rPr>
        <w:t>2. Особи, зазначені у</w:t>
      </w:r>
      <w:r>
        <w:rPr>
          <w:rStyle w:val="apple-converted-space"/>
          <w:color w:val="000000"/>
        </w:rPr>
        <w:t> </w:t>
      </w:r>
      <w:hyperlink r:id="rId25"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26"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DA4A34" w:rsidRDefault="00DA4A34" w:rsidP="00F728AF">
      <w:pPr>
        <w:pStyle w:val="rvps2"/>
        <w:shd w:val="clear" w:color="auto" w:fill="FFFFFF"/>
        <w:spacing w:before="0" w:beforeAutospacing="0" w:after="0" w:afterAutospacing="0"/>
        <w:ind w:firstLine="450"/>
        <w:jc w:val="both"/>
        <w:textAlignment w:val="baseline"/>
        <w:rPr>
          <w:color w:val="000000"/>
        </w:rPr>
      </w:pPr>
      <w:bookmarkStart w:id="82" w:name="n381"/>
      <w:bookmarkEnd w:id="82"/>
      <w:r>
        <w:rPr>
          <w:color w:val="000000"/>
        </w:rPr>
        <w:t>Позбавлення приватного інтересу має виключати будь-яку можливість його приховування.</w:t>
      </w:r>
    </w:p>
    <w:p w:rsidR="00DA4A34" w:rsidRDefault="00DA4A34"/>
    <w:sectPr w:rsidR="00DA4A34" w:rsidSect="00784F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8AF"/>
    <w:rsid w:val="00070276"/>
    <w:rsid w:val="002E042E"/>
    <w:rsid w:val="00391103"/>
    <w:rsid w:val="005142B7"/>
    <w:rsid w:val="0054077D"/>
    <w:rsid w:val="00764723"/>
    <w:rsid w:val="00784F7E"/>
    <w:rsid w:val="00824173"/>
    <w:rsid w:val="009E598A"/>
    <w:rsid w:val="009F7569"/>
    <w:rsid w:val="00AA73AA"/>
    <w:rsid w:val="00D0640D"/>
    <w:rsid w:val="00DA4A34"/>
    <w:rsid w:val="00F32F84"/>
    <w:rsid w:val="00F728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A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728AF"/>
    <w:rPr>
      <w:rFonts w:cs="Times New Roman"/>
    </w:rPr>
  </w:style>
  <w:style w:type="character" w:styleId="Hyperlink">
    <w:name w:val="Hyperlink"/>
    <w:basedOn w:val="DefaultParagraphFont"/>
    <w:uiPriority w:val="99"/>
    <w:semiHidden/>
    <w:rsid w:val="00F728AF"/>
    <w:rPr>
      <w:rFonts w:cs="Times New Roman"/>
      <w:color w:val="0000FF"/>
      <w:u w:val="single"/>
    </w:rPr>
  </w:style>
  <w:style w:type="paragraph" w:customStyle="1" w:styleId="rvps2">
    <w:name w:val="rvps2"/>
    <w:basedOn w:val="Normal"/>
    <w:uiPriority w:val="99"/>
    <w:rsid w:val="00F728A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DefaultParagraphFont"/>
    <w:uiPriority w:val="99"/>
    <w:rsid w:val="00F728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1700-18" TargetMode="External"/><Relationship Id="rId13" Type="http://schemas.openxmlformats.org/officeDocument/2006/relationships/hyperlink" Target="http://zakon3.rada.gov.ua/laws/show/889-19" TargetMode="External"/><Relationship Id="rId18" Type="http://schemas.openxmlformats.org/officeDocument/2006/relationships/hyperlink" Target="http://zakon3.rada.gov.ua/laws/show/4061-17" TargetMode="External"/><Relationship Id="rId26" Type="http://schemas.openxmlformats.org/officeDocument/2006/relationships/hyperlink" Target="http://zakon3.rada.gov.ua/laws/show/1700-18/paran37" TargetMode="External"/><Relationship Id="rId3" Type="http://schemas.openxmlformats.org/officeDocument/2006/relationships/webSettings" Target="webSettings.xml"/><Relationship Id="rId21" Type="http://schemas.openxmlformats.org/officeDocument/2006/relationships/hyperlink" Target="http://zakon3.rada.gov.ua/laws/1700-18" TargetMode="External"/><Relationship Id="rId7" Type="http://schemas.openxmlformats.org/officeDocument/2006/relationships/hyperlink" Target="http://zakon3.rada.gov.ua/laws/1700-18" TargetMode="External"/><Relationship Id="rId12" Type="http://schemas.openxmlformats.org/officeDocument/2006/relationships/hyperlink" Target="http://zakon3.rada.gov.ua/laws/show/1975-19/paran11" TargetMode="External"/><Relationship Id="rId17" Type="http://schemas.openxmlformats.org/officeDocument/2006/relationships/hyperlink" Target="http://zakon3.rada.gov.ua/laws/1700-18" TargetMode="External"/><Relationship Id="rId25" Type="http://schemas.openxmlformats.org/officeDocument/2006/relationships/hyperlink" Target="http://zakon3.rada.gov.ua/laws/show/1700-18/paran26" TargetMode="External"/><Relationship Id="rId2" Type="http://schemas.openxmlformats.org/officeDocument/2006/relationships/settings" Target="settings.xml"/><Relationship Id="rId16" Type="http://schemas.openxmlformats.org/officeDocument/2006/relationships/hyperlink" Target="http://zakon3.rada.gov.ua/laws/1700-18" TargetMode="External"/><Relationship Id="rId20" Type="http://schemas.openxmlformats.org/officeDocument/2006/relationships/hyperlink" Target="http://zakon3.rada.gov.ua/laws/1700-18" TargetMode="External"/><Relationship Id="rId1" Type="http://schemas.openxmlformats.org/officeDocument/2006/relationships/styles" Target="styles.xml"/><Relationship Id="rId6" Type="http://schemas.openxmlformats.org/officeDocument/2006/relationships/hyperlink" Target="http://zakon3.rada.gov.ua/laws/1700-18" TargetMode="External"/><Relationship Id="rId11" Type="http://schemas.openxmlformats.org/officeDocument/2006/relationships/hyperlink" Target="http://zakon3.rada.gov.ua/laws/1700-18" TargetMode="External"/><Relationship Id="rId24" Type="http://schemas.openxmlformats.org/officeDocument/2006/relationships/hyperlink" Target="http://zakon3.rada.gov.ua/laws/show/1700-18/paran29" TargetMode="External"/><Relationship Id="rId5" Type="http://schemas.openxmlformats.org/officeDocument/2006/relationships/hyperlink" Target="http://zakon3.rada.gov.ua/laws/show/1975-19/paran8" TargetMode="External"/><Relationship Id="rId15" Type="http://schemas.openxmlformats.org/officeDocument/2006/relationships/hyperlink" Target="http://zakon3.rada.gov.ua/laws/show/1402-19" TargetMode="External"/><Relationship Id="rId23" Type="http://schemas.openxmlformats.org/officeDocument/2006/relationships/hyperlink" Target="http://zakon3.rada.gov.ua/laws/show/1700-18/paran27" TargetMode="External"/><Relationship Id="rId28" Type="http://schemas.openxmlformats.org/officeDocument/2006/relationships/theme" Target="theme/theme1.xml"/><Relationship Id="rId10" Type="http://schemas.openxmlformats.org/officeDocument/2006/relationships/hyperlink" Target="http://zakon3.rada.gov.ua/laws/show/766-19/paran123" TargetMode="External"/><Relationship Id="rId19" Type="http://schemas.openxmlformats.org/officeDocument/2006/relationships/hyperlink" Target="http://zakon3.rada.gov.ua/laws/show/474-14" TargetMode="External"/><Relationship Id="rId4" Type="http://schemas.openxmlformats.org/officeDocument/2006/relationships/hyperlink" Target="http://zakon3.rada.gov.ua/laws/1700-18" TargetMode="External"/><Relationship Id="rId9" Type="http://schemas.openxmlformats.org/officeDocument/2006/relationships/hyperlink" Target="http://zakon3.rada.gov.ua/laws/show/198-19/paran391" TargetMode="External"/><Relationship Id="rId14" Type="http://schemas.openxmlformats.org/officeDocument/2006/relationships/hyperlink" Target="http://zakon3.rada.gov.ua/laws/show/2493-14" TargetMode="External"/><Relationship Id="rId22" Type="http://schemas.openxmlformats.org/officeDocument/2006/relationships/hyperlink" Target="http://zakon3.rada.gov.ua/laws/170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2489</Words>
  <Characters>14192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запобігання корупції</dc:title>
  <dc:subject/>
  <dc:creator>Olya</dc:creator>
  <cp:keywords/>
  <dc:description/>
  <cp:lastModifiedBy>Admin</cp:lastModifiedBy>
  <cp:revision>2</cp:revision>
  <dcterms:created xsi:type="dcterms:W3CDTF">2017-06-14T12:37:00Z</dcterms:created>
  <dcterms:modified xsi:type="dcterms:W3CDTF">2017-06-14T12:37:00Z</dcterms:modified>
</cp:coreProperties>
</file>