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56" w:rsidRDefault="00F87021">
      <w:pPr>
        <w:spacing w:after="0" w:line="259" w:lineRule="auto"/>
        <w:ind w:left="310" w:firstLine="0"/>
        <w:jc w:val="left"/>
      </w:pPr>
      <w:r>
        <w:rPr>
          <w:b/>
        </w:rPr>
        <w:t xml:space="preserve"> </w:t>
      </w:r>
    </w:p>
    <w:p w:rsidR="00AC4856" w:rsidRDefault="00F87021">
      <w:pPr>
        <w:spacing w:after="0" w:line="259" w:lineRule="auto"/>
        <w:ind w:left="31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</w:t>
      </w:r>
      <w:r>
        <w:rPr>
          <w:b/>
          <w:sz w:val="31"/>
          <w:vertAlign w:val="subscript"/>
        </w:rPr>
        <w:t xml:space="preserve"> </w:t>
      </w:r>
    </w:p>
    <w:p w:rsidR="00AC4856" w:rsidRPr="00F87021" w:rsidRDefault="00F87021">
      <w:pPr>
        <w:tabs>
          <w:tab w:val="center" w:pos="310"/>
          <w:tab w:val="center" w:pos="998"/>
          <w:tab w:val="center" w:pos="1706"/>
          <w:tab w:val="center" w:pos="2415"/>
          <w:tab w:val="center" w:pos="3123"/>
          <w:tab w:val="center" w:pos="3831"/>
          <w:tab w:val="center" w:pos="580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b/>
        </w:rPr>
        <w:t xml:space="preserve">      </w:t>
      </w:r>
      <w:r w:rsidRPr="00F87021">
        <w:rPr>
          <w:b/>
        </w:rPr>
        <w:t xml:space="preserve">ЗАТВЕРДЖЕНО  </w:t>
      </w:r>
    </w:p>
    <w:p w:rsidR="00AC4856" w:rsidRPr="00F87021" w:rsidRDefault="00F87021">
      <w:pPr>
        <w:spacing w:after="0" w:line="399" w:lineRule="auto"/>
        <w:ind w:left="4979" w:hanging="10"/>
        <w:jc w:val="left"/>
      </w:pPr>
      <w:r w:rsidRPr="00F87021">
        <w:rPr>
          <w:b/>
        </w:rPr>
        <w:t xml:space="preserve">Рішення Національного агентства з питань запобігання корупції </w:t>
      </w:r>
    </w:p>
    <w:p w:rsidR="00AC4856" w:rsidRPr="00F87021" w:rsidRDefault="00F87021">
      <w:pPr>
        <w:spacing w:after="80" w:line="259" w:lineRule="auto"/>
        <w:ind w:left="4979" w:hanging="10"/>
      </w:pPr>
      <w:r w:rsidRPr="00F87021">
        <w:rPr>
          <w:b/>
        </w:rPr>
        <w:t>“14” липня 2016 року № 2</w:t>
      </w:r>
      <w:r w:rsidRPr="00F87021"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290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290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290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144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pStyle w:val="1"/>
        <w:rPr>
          <w:lang w:val="uk-UA"/>
        </w:rPr>
      </w:pPr>
      <w:r w:rsidRPr="00F87021">
        <w:rPr>
          <w:lang w:val="uk-UA"/>
        </w:rPr>
        <w:t>Методичні рекомендації</w:t>
      </w:r>
      <w:r w:rsidRPr="00F87021">
        <w:rPr>
          <w:rFonts w:ascii="Calibri" w:eastAsia="Calibri" w:hAnsi="Calibri" w:cs="Calibri"/>
          <w:b w:val="0"/>
          <w:sz w:val="34"/>
          <w:vertAlign w:val="subscript"/>
          <w:lang w:val="uk-UA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217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32" w:line="259" w:lineRule="auto"/>
        <w:ind w:left="854" w:firstLine="0"/>
        <w:jc w:val="left"/>
      </w:pPr>
      <w:r w:rsidRPr="00F87021">
        <w:rPr>
          <w:sz w:val="40"/>
        </w:rPr>
        <w:t xml:space="preserve">з питань запобігання та врегулювання конфлікту </w:t>
      </w:r>
    </w:p>
    <w:p w:rsidR="00AC4856" w:rsidRPr="00F87021" w:rsidRDefault="00F87021">
      <w:pPr>
        <w:spacing w:after="0" w:line="258" w:lineRule="auto"/>
        <w:ind w:left="212" w:firstLine="0"/>
        <w:jc w:val="center"/>
      </w:pPr>
      <w:r w:rsidRPr="00F87021">
        <w:rPr>
          <w:sz w:val="40"/>
        </w:rPr>
        <w:t>інтересів у діяльності осіб, уповноважених на виконання функцій держави або місцевого самоврядування, та прирівняних до них осіб</w:t>
      </w:r>
      <w:r w:rsidRPr="00F87021">
        <w:rPr>
          <w:rFonts w:ascii="Calibri" w:eastAsia="Calibri" w:hAnsi="Calibri" w:cs="Calibri"/>
          <w:sz w:val="34"/>
          <w:vertAlign w:val="subscript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903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26" w:line="259" w:lineRule="auto"/>
        <w:ind w:left="857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27" w:line="259" w:lineRule="auto"/>
        <w:ind w:left="296" w:hanging="10"/>
        <w:jc w:val="center"/>
      </w:pPr>
      <w:r w:rsidRPr="00F87021">
        <w:t>м. Київ, 2016</w:t>
      </w:r>
    </w:p>
    <w:p w:rsidR="00AC4856" w:rsidRPr="00F87021" w:rsidRDefault="00F87021">
      <w:pPr>
        <w:spacing w:after="86" w:line="259" w:lineRule="auto"/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0" w:right="2" w:firstLine="0"/>
        <w:jc w:val="center"/>
      </w:pPr>
      <w:r w:rsidRPr="00F87021">
        <w:rPr>
          <w:b/>
        </w:rPr>
        <w:t xml:space="preserve">ЗМІСТ </w:t>
      </w:r>
    </w:p>
    <w:p w:rsidR="00AC4856" w:rsidRPr="00F87021" w:rsidRDefault="00F87021">
      <w:pPr>
        <w:spacing w:after="18" w:line="259" w:lineRule="auto"/>
        <w:ind w:left="64" w:firstLine="0"/>
        <w:jc w:val="center"/>
      </w:pPr>
      <w:r w:rsidRPr="00F87021">
        <w:rPr>
          <w:b/>
        </w:rPr>
        <w:t xml:space="preserve"> </w:t>
      </w:r>
    </w:p>
    <w:p w:rsidR="00AC4856" w:rsidRPr="00F87021" w:rsidRDefault="00F87021">
      <w:pPr>
        <w:numPr>
          <w:ilvl w:val="0"/>
          <w:numId w:val="1"/>
        </w:numPr>
        <w:spacing w:after="135"/>
        <w:ind w:right="8" w:firstLine="0"/>
      </w:pPr>
      <w:r w:rsidRPr="00F87021">
        <w:t xml:space="preserve">Вступ. </w:t>
      </w:r>
    </w:p>
    <w:p w:rsidR="00AC4856" w:rsidRPr="00F87021" w:rsidRDefault="00F87021">
      <w:pPr>
        <w:numPr>
          <w:ilvl w:val="0"/>
          <w:numId w:val="1"/>
        </w:numPr>
        <w:spacing w:after="137"/>
        <w:ind w:right="8" w:firstLine="0"/>
      </w:pPr>
      <w:r w:rsidRPr="00F87021">
        <w:t xml:space="preserve">Поняття конфлікту інтересів. </w:t>
      </w:r>
    </w:p>
    <w:p w:rsidR="00AC4856" w:rsidRPr="00F87021" w:rsidRDefault="00F87021">
      <w:pPr>
        <w:numPr>
          <w:ilvl w:val="1"/>
          <w:numId w:val="1"/>
        </w:numPr>
        <w:spacing w:after="135"/>
        <w:ind w:right="8" w:firstLine="0"/>
      </w:pPr>
      <w:r w:rsidRPr="00F87021">
        <w:t xml:space="preserve">Потенційний та реальний конфлікт інтересів, їх розмежування. </w:t>
      </w:r>
    </w:p>
    <w:p w:rsidR="00AC4856" w:rsidRPr="00F87021" w:rsidRDefault="00F87021">
      <w:pPr>
        <w:numPr>
          <w:ilvl w:val="0"/>
          <w:numId w:val="1"/>
        </w:numPr>
        <w:spacing w:after="135"/>
        <w:ind w:right="8" w:firstLine="0"/>
      </w:pPr>
      <w:r w:rsidRPr="00F87021">
        <w:t xml:space="preserve">Самостійний тест на наявність (відсутність) конфлікту інтересів. </w:t>
      </w:r>
    </w:p>
    <w:p w:rsidR="00AC4856" w:rsidRPr="00F87021" w:rsidRDefault="00F87021">
      <w:pPr>
        <w:numPr>
          <w:ilvl w:val="1"/>
          <w:numId w:val="1"/>
        </w:numPr>
        <w:spacing w:after="77"/>
        <w:ind w:right="8" w:firstLine="0"/>
      </w:pPr>
      <w:r w:rsidRPr="00F87021">
        <w:t xml:space="preserve">Алгоритм дій працівника у зв'язку із встановленням наявності конфлікту інтересів. </w:t>
      </w:r>
    </w:p>
    <w:p w:rsidR="00AC4856" w:rsidRPr="00F87021" w:rsidRDefault="00F87021">
      <w:pPr>
        <w:numPr>
          <w:ilvl w:val="1"/>
          <w:numId w:val="1"/>
        </w:numPr>
        <w:spacing w:after="132"/>
        <w:ind w:right="8" w:firstLine="0"/>
      </w:pPr>
      <w:r w:rsidRPr="00F87021">
        <w:t>Запит про наявність (відсутність) конфлікту і</w:t>
      </w:r>
      <w:r w:rsidRPr="00F87021">
        <w:t xml:space="preserve">нтересів до Національного агентства з питань запобігання корупції (далі – Національне агентство). </w:t>
      </w:r>
    </w:p>
    <w:p w:rsidR="00AC4856" w:rsidRPr="00F87021" w:rsidRDefault="00F87021">
      <w:pPr>
        <w:numPr>
          <w:ilvl w:val="0"/>
          <w:numId w:val="1"/>
        </w:numPr>
        <w:spacing w:after="136"/>
        <w:ind w:right="8" w:firstLine="0"/>
      </w:pPr>
      <w:r w:rsidRPr="00F87021">
        <w:t xml:space="preserve">Типові приклади ситуацій конфлікту інтересів.  </w:t>
      </w:r>
    </w:p>
    <w:p w:rsidR="00AC4856" w:rsidRPr="00F87021" w:rsidRDefault="00F87021">
      <w:pPr>
        <w:numPr>
          <w:ilvl w:val="0"/>
          <w:numId w:val="1"/>
        </w:numPr>
        <w:spacing w:after="130"/>
        <w:ind w:right="8" w:firstLine="0"/>
      </w:pPr>
      <w:r w:rsidRPr="00F87021">
        <w:t xml:space="preserve">Окремі види обмежень, пов’язаних із конфліктом інтересів: </w:t>
      </w:r>
    </w:p>
    <w:p w:rsidR="00AC4856" w:rsidRPr="00F87021" w:rsidRDefault="00F87021">
      <w:pPr>
        <w:numPr>
          <w:ilvl w:val="1"/>
          <w:numId w:val="1"/>
        </w:numPr>
        <w:spacing w:after="127"/>
        <w:ind w:right="8" w:firstLine="0"/>
      </w:pPr>
      <w:r w:rsidRPr="00F87021">
        <w:t xml:space="preserve">Сумісництво та суміщення. </w:t>
      </w:r>
    </w:p>
    <w:p w:rsidR="00AC4856" w:rsidRPr="00F87021" w:rsidRDefault="00F87021">
      <w:pPr>
        <w:numPr>
          <w:ilvl w:val="1"/>
          <w:numId w:val="1"/>
        </w:numPr>
        <w:spacing w:after="129"/>
        <w:ind w:right="8" w:firstLine="0"/>
      </w:pPr>
      <w:r w:rsidRPr="00F87021">
        <w:t xml:space="preserve">Отримання подарунку. </w:t>
      </w:r>
    </w:p>
    <w:p w:rsidR="00AC4856" w:rsidRPr="00F87021" w:rsidRDefault="00F87021">
      <w:pPr>
        <w:numPr>
          <w:ilvl w:val="1"/>
          <w:numId w:val="1"/>
        </w:numPr>
        <w:spacing w:after="135"/>
        <w:ind w:right="8" w:firstLine="0"/>
      </w:pPr>
      <w:r w:rsidRPr="00F87021">
        <w:t xml:space="preserve">Спільна робота близьких осіб. </w:t>
      </w:r>
    </w:p>
    <w:p w:rsidR="00AC4856" w:rsidRPr="00F87021" w:rsidRDefault="00F87021">
      <w:pPr>
        <w:numPr>
          <w:ilvl w:val="0"/>
          <w:numId w:val="1"/>
        </w:numPr>
        <w:spacing w:after="134"/>
        <w:ind w:right="8" w:firstLine="0"/>
      </w:pPr>
      <w:r w:rsidRPr="00F87021">
        <w:t xml:space="preserve">Алгоритм дій керівника у зв'язку із встановленням наявності конфлікту інтересів. Способи врегулювання конфлікту інтересів. </w:t>
      </w:r>
    </w:p>
    <w:p w:rsidR="00AC4856" w:rsidRPr="00F87021" w:rsidRDefault="00F87021">
      <w:pPr>
        <w:numPr>
          <w:ilvl w:val="1"/>
          <w:numId w:val="1"/>
        </w:numPr>
        <w:spacing w:after="131"/>
        <w:ind w:right="8" w:firstLine="0"/>
      </w:pPr>
      <w:r w:rsidRPr="00F87021">
        <w:t>Особливості врегулювання конфлікту інтересів у окремих категорій осіб, уповноважених на виконання фун</w:t>
      </w:r>
      <w:r w:rsidRPr="00F87021">
        <w:t xml:space="preserve">кцій держави або місцевого самоврядування. </w:t>
      </w:r>
    </w:p>
    <w:p w:rsidR="00AC4856" w:rsidRPr="00F87021" w:rsidRDefault="00F87021">
      <w:pPr>
        <w:numPr>
          <w:ilvl w:val="0"/>
          <w:numId w:val="1"/>
        </w:numPr>
        <w:spacing w:after="130"/>
        <w:ind w:right="8" w:firstLine="0"/>
      </w:pPr>
      <w:r w:rsidRPr="00F87021">
        <w:t xml:space="preserve">Запобігання конфлікту інтересів у зв'язку із наявністю в особи підприємств чи корпоративних прав. </w:t>
      </w:r>
    </w:p>
    <w:p w:rsidR="00AC4856" w:rsidRPr="00F87021" w:rsidRDefault="00F87021">
      <w:pPr>
        <w:numPr>
          <w:ilvl w:val="0"/>
          <w:numId w:val="1"/>
        </w:numPr>
        <w:spacing w:after="131"/>
        <w:ind w:right="8" w:firstLine="0"/>
      </w:pPr>
      <w:r w:rsidRPr="00F87021">
        <w:t>Обмеження після припинення діяльності, пов'язаної з виконанням функцій держави або місцевого самоврядування (прав</w:t>
      </w:r>
      <w:r w:rsidRPr="00F87021">
        <w:t xml:space="preserve">ило </w:t>
      </w:r>
      <w:proofErr w:type="spellStart"/>
      <w:r w:rsidRPr="00F87021">
        <w:t>пантофляжу</w:t>
      </w:r>
      <w:proofErr w:type="spellEnd"/>
      <w:r w:rsidRPr="00F87021">
        <w:t xml:space="preserve">). </w:t>
      </w:r>
    </w:p>
    <w:p w:rsidR="00AC4856" w:rsidRPr="00F87021" w:rsidRDefault="00F87021">
      <w:pPr>
        <w:numPr>
          <w:ilvl w:val="0"/>
          <w:numId w:val="1"/>
        </w:numPr>
        <w:ind w:right="8" w:firstLine="0"/>
      </w:pPr>
      <w:r w:rsidRPr="00F87021">
        <w:lastRenderedPageBreak/>
        <w:t>Відповідальність за вчинення дій, прийняття рішень в умовах конфлікту інтересів. Усунення наслідків вчинення дій, прийняття рішень в умовах конфлікту інтересів.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31" w:line="259" w:lineRule="auto"/>
        <w:ind w:left="44" w:firstLine="0"/>
        <w:jc w:val="center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71" w:lineRule="auto"/>
        <w:ind w:left="718" w:right="2" w:hanging="10"/>
      </w:pPr>
      <w:r w:rsidRPr="00F87021">
        <w:rPr>
          <w:b/>
          <w:i/>
          <w:sz w:val="32"/>
          <w:u w:val="single" w:color="000000"/>
        </w:rPr>
        <w:t>1. Вступ</w:t>
      </w:r>
      <w:r w:rsidRPr="00F87021">
        <w:rPr>
          <w:rFonts w:ascii="Calibri" w:eastAsia="Calibri" w:hAnsi="Calibri" w:cs="Calibri"/>
          <w:i/>
          <w:sz w:val="32"/>
        </w:rPr>
        <w:t xml:space="preserve"> </w:t>
      </w:r>
    </w:p>
    <w:p w:rsidR="00AC4856" w:rsidRPr="00F87021" w:rsidRDefault="00F87021">
      <w:pPr>
        <w:spacing w:after="81" w:line="259" w:lineRule="auto"/>
        <w:ind w:left="708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Конфлікт </w:t>
      </w:r>
      <w:r w:rsidRPr="00F87021">
        <w:t xml:space="preserve">інтересів, тобто суперечність між приватними та службовими інтересами як в державному, так і приватному секторах, непокоять громадськість у багатьох країнах світу. Ситуації, які спричиняють конфлікти інтересів, вже давно є окремим об'єктом антикорупційної </w:t>
      </w:r>
      <w:r w:rsidRPr="00F87021">
        <w:t xml:space="preserve">політики в секторі державного управління. Приватний сектор протягом досить тривалого часу також  висловлює стурбованість із приводу доброчесного здійснення ділових операцій, і зокрема - захисту інтересів акціонерів. </w:t>
      </w:r>
    </w:p>
    <w:p w:rsidR="00AC4856" w:rsidRPr="00F87021" w:rsidRDefault="00F87021">
      <w:pPr>
        <w:ind w:left="2" w:right="8"/>
      </w:pPr>
      <w:r w:rsidRPr="00F87021">
        <w:t>Між сектором державного управління, з о</w:t>
      </w:r>
      <w:r w:rsidRPr="00F87021">
        <w:t>дного боку, та приватним і некомерційним секторами, з іншого, виникли нові форми відносин. Внаслідок цієї тенденції з’являються нові форми конфлікту інтересів, тому занепокоєність суспільства, яка дедалі зростає, примушує уряди вживати заходів для збережен</w:t>
      </w:r>
      <w:r w:rsidRPr="00F87021">
        <w:t xml:space="preserve">ня доброчесності офіційного механізму прийняття рішень. </w:t>
      </w:r>
    </w:p>
    <w:p w:rsidR="00AC4856" w:rsidRPr="00F87021" w:rsidRDefault="00F87021">
      <w:pPr>
        <w:ind w:left="2" w:right="8"/>
      </w:pPr>
      <w:r w:rsidRPr="00F87021">
        <w:t xml:space="preserve">Хоча конфлікт інтересів не слід ототожнювати з корупцією </w:t>
      </w:r>
      <w:proofErr w:type="spellStart"/>
      <w:r w:rsidRPr="00F87021">
        <w:t>ipso</w:t>
      </w:r>
      <w:proofErr w:type="spellEnd"/>
      <w:r w:rsidRPr="00F87021">
        <w:t xml:space="preserve"> </w:t>
      </w:r>
      <w:proofErr w:type="spellStart"/>
      <w:r w:rsidRPr="00F87021">
        <w:t>facto</w:t>
      </w:r>
      <w:proofErr w:type="spellEnd"/>
      <w:r w:rsidRPr="00F87021">
        <w:t xml:space="preserve"> (в силу власне факту), зростає розуміння того, що неадекватне врегулювання конфліктів між приватними інтересами та державними обов'</w:t>
      </w:r>
      <w:r w:rsidRPr="00F87021">
        <w:t xml:space="preserve">язками службових осіб стає джерелом корупції. </w:t>
      </w:r>
    </w:p>
    <w:p w:rsidR="00AC4856" w:rsidRPr="00F87021" w:rsidRDefault="00F87021">
      <w:pPr>
        <w:ind w:left="2" w:right="8"/>
      </w:pPr>
      <w:r w:rsidRPr="00F87021">
        <w:t>Результативна політика запобігання конфліктам інтересів не може полягати виключно в забороні службовим особам мати будь-які приватні інтереси, адже очевидно, що цей підхід навряд чи можна реалізувати. Безпосер</w:t>
      </w:r>
      <w:r w:rsidRPr="00F87021">
        <w:t xml:space="preserve">еднє завдання полягає в підтриманні доброчесності та об'єктивності офіційних політичних і адміністративних рішень і системи державного управління в цілому.  </w:t>
      </w:r>
    </w:p>
    <w:p w:rsidR="00AC4856" w:rsidRPr="00F87021" w:rsidRDefault="00F87021">
      <w:pPr>
        <w:ind w:left="2" w:right="8"/>
      </w:pPr>
      <w:r w:rsidRPr="00F87021">
        <w:lastRenderedPageBreak/>
        <w:t xml:space="preserve">Тому сучасна система запобігання конфліктам інтересів або їх врегулювання спрямована на: </w:t>
      </w:r>
    </w:p>
    <w:p w:rsidR="00AC4856" w:rsidRPr="00F87021" w:rsidRDefault="00F87021">
      <w:pPr>
        <w:numPr>
          <w:ilvl w:val="0"/>
          <w:numId w:val="2"/>
        </w:numPr>
        <w:ind w:right="4067" w:hanging="142"/>
        <w:jc w:val="left"/>
      </w:pPr>
      <w:r w:rsidRPr="00F87021">
        <w:t>пошук ба</w:t>
      </w:r>
      <w:r w:rsidRPr="00F87021">
        <w:t>лансу між приватним та публічним інтересом</w:t>
      </w:r>
      <w:r w:rsidRPr="00F87021">
        <w:rPr>
          <w:rFonts w:ascii="Arial" w:eastAsia="Arial" w:hAnsi="Arial" w:cs="Arial"/>
          <w:i/>
          <w:sz w:val="20"/>
        </w:rPr>
        <w:t xml:space="preserve"> </w:t>
      </w:r>
      <w:r w:rsidRPr="00F87021">
        <w:t xml:space="preserve">через виявлення ризиків для добропорядності службових осіб;  </w:t>
      </w:r>
    </w:p>
    <w:p w:rsidR="00AC4856" w:rsidRPr="00F87021" w:rsidRDefault="00F87021">
      <w:pPr>
        <w:numPr>
          <w:ilvl w:val="0"/>
          <w:numId w:val="2"/>
        </w:numPr>
        <w:spacing w:after="4" w:line="278" w:lineRule="auto"/>
        <w:ind w:right="4067" w:hanging="142"/>
        <w:jc w:val="left"/>
      </w:pPr>
      <w:r w:rsidRPr="00F87021">
        <w:t>заборону неприйнятних форм конфліктів;  -</w:t>
      </w:r>
      <w:r w:rsidRPr="00F87021">
        <w:rPr>
          <w:rFonts w:ascii="Arial" w:eastAsia="Arial" w:hAnsi="Arial" w:cs="Arial"/>
        </w:rPr>
        <w:t xml:space="preserve"> </w:t>
      </w:r>
      <w:r w:rsidRPr="00F87021">
        <w:t>управління конфліктними ситуаціями; -</w:t>
      </w:r>
      <w:r w:rsidRPr="00F87021">
        <w:rPr>
          <w:rFonts w:ascii="Arial" w:eastAsia="Arial" w:hAnsi="Arial" w:cs="Arial"/>
        </w:rPr>
        <w:t xml:space="preserve"> </w:t>
      </w:r>
      <w:r w:rsidRPr="00F87021">
        <w:t>врегулювання конфліктних ситуацій</w:t>
      </w:r>
      <w:r w:rsidRPr="00F87021">
        <w:rPr>
          <w:vertAlign w:val="superscript"/>
        </w:rPr>
        <w:footnoteReference w:id="1"/>
      </w:r>
      <w:r w:rsidRPr="00F87021">
        <w:t xml:space="preserve">. </w:t>
      </w:r>
    </w:p>
    <w:p w:rsidR="00AC4856" w:rsidRPr="00F87021" w:rsidRDefault="00F87021">
      <w:pPr>
        <w:ind w:left="2" w:right="8"/>
      </w:pPr>
      <w:r w:rsidRPr="00F87021">
        <w:t>В Україні з уведенням в дію у 2015</w:t>
      </w:r>
      <w:r w:rsidRPr="00F87021">
        <w:t xml:space="preserve"> році нового Закону України «Про запобігання корупції» (далі - Закон) почала функціонувати саме система, що має чітко виражений превентивний характер і орієнтована на створення ефективних механізмів запобігання корупції на публічній службі. Це якісно відрі</w:t>
      </w:r>
      <w:r w:rsidRPr="00F87021">
        <w:t>зняє її від попередніх спроб законодавчого регулювання конфлікту інтересів.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У цьому контексті одним із важливих досягнень нового Закону стало усунення фрагментарного правового регулювання інституту конфлікту інтересів. 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ind w:left="2" w:right="8"/>
      </w:pPr>
      <w:r w:rsidRPr="00F87021">
        <w:t>Більше того, зі створенням в Украї</w:t>
      </w:r>
      <w:r w:rsidRPr="00F87021">
        <w:t>ні органу зі спеціальним статусом, який забезпечує формування та реалізує державну антикорупційну політику — Національного агентства відкрились нові можливості не лише для моніторингу стану справ у цій сфері, а й для реалізації практичних заходів щодо форм</w:t>
      </w:r>
      <w:r w:rsidRPr="00F87021">
        <w:t xml:space="preserve">ування </w:t>
      </w:r>
    </w:p>
    <w:p w:rsidR="00AC4856" w:rsidRPr="00F87021" w:rsidRDefault="00AC4856">
      <w:pPr>
        <w:sectPr w:rsidR="00AC4856" w:rsidRPr="00F87021">
          <w:headerReference w:type="even" r:id="rId8"/>
          <w:headerReference w:type="default" r:id="rId9"/>
          <w:headerReference w:type="first" r:id="rId10"/>
          <w:pgSz w:w="11906" w:h="16838"/>
          <w:pgMar w:top="749" w:right="709" w:bottom="995" w:left="1412" w:header="720" w:footer="720" w:gutter="0"/>
          <w:cols w:space="720"/>
          <w:titlePg/>
        </w:sectPr>
      </w:pPr>
    </w:p>
    <w:p w:rsidR="00AC4856" w:rsidRPr="00F87021" w:rsidRDefault="00F87021">
      <w:pPr>
        <w:ind w:left="2" w:right="8" w:firstLine="0"/>
      </w:pPr>
      <w:r w:rsidRPr="00F87021">
        <w:lastRenderedPageBreak/>
        <w:t xml:space="preserve">єдиного розуміння законодавчих приписів щодо запобігання та врегулювання конфлікту інтересів.  </w:t>
      </w:r>
    </w:p>
    <w:p w:rsidR="00AC4856" w:rsidRPr="00F87021" w:rsidRDefault="00F87021">
      <w:pPr>
        <w:ind w:left="2" w:right="8"/>
      </w:pPr>
      <w:r w:rsidRPr="00F87021">
        <w:rPr>
          <w:b/>
        </w:rPr>
        <w:t xml:space="preserve">Метою </w:t>
      </w:r>
      <w:r w:rsidRPr="00F87021">
        <w:t xml:space="preserve">рекомендацій є формування єдиного підходу осіб, уповноважених на виконання функцій держави або місцевого самоврядування, та прирівняних до них осіб до розуміння і дотримання правил запобігання та врегулювання конфлікту інтересів, запроваджених Законом. </w:t>
      </w:r>
    </w:p>
    <w:p w:rsidR="00AC4856" w:rsidRPr="00F87021" w:rsidRDefault="00F87021">
      <w:pPr>
        <w:ind w:left="2" w:right="8"/>
      </w:pPr>
      <w:r w:rsidRPr="00F87021">
        <w:t xml:space="preserve">У </w:t>
      </w:r>
      <w:r w:rsidRPr="00F87021">
        <w:t>цих рекомендаціях узагальнено та використано позитивну практику попередніх років, напрацьовану міжнародними організаціями, національними державними органами, науковими установами, інститутами громадянського суспільства, та запропоновано на основі чинного з</w:t>
      </w:r>
      <w:r w:rsidRPr="00F87021">
        <w:t xml:space="preserve">аконодавства з урахуванням міжнародного досвіду базові практичні інструменти для підвищення ефективності виявлення, запобігання та врегулювання конфлікту інтересів. </w:t>
      </w:r>
    </w:p>
    <w:p w:rsidR="00AC4856" w:rsidRPr="00F87021" w:rsidRDefault="00F87021">
      <w:pPr>
        <w:ind w:left="2" w:right="8"/>
      </w:pPr>
      <w:r w:rsidRPr="00F87021">
        <w:t>При цьому, ці рекомендації відображають позицію Національного агентства щодо норм законода</w:t>
      </w:r>
      <w:r w:rsidRPr="00F87021">
        <w:t xml:space="preserve">вства, які регулюють питання запобігання та врегулювання конфлікту інтересів. 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708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76" w:line="259" w:lineRule="auto"/>
        <w:ind w:left="708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71" w:lineRule="auto"/>
        <w:ind w:left="718" w:right="2" w:hanging="10"/>
      </w:pPr>
      <w:r w:rsidRPr="00F87021">
        <w:rPr>
          <w:b/>
          <w:i/>
          <w:sz w:val="32"/>
          <w:u w:val="single" w:color="000000"/>
        </w:rPr>
        <w:t xml:space="preserve">2. Поняття конфлікту інтересів. </w:t>
      </w:r>
      <w:r w:rsidRPr="00F87021">
        <w:rPr>
          <w:i/>
          <w:sz w:val="32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Для формування чіткого розуміння змісту інституту запобігання та врегулювання конфлікту інтересів, насамперед, необхідно з'ясувати сутність ключового терміну — конфлікт інтересів.  </w:t>
      </w:r>
      <w:r w:rsidRPr="00F87021">
        <w:rPr>
          <w:rFonts w:ascii="Calibri" w:eastAsia="Calibri" w:hAnsi="Calibri" w:cs="Calibri"/>
        </w:rPr>
        <w:t xml:space="preserve"> </w:t>
      </w:r>
    </w:p>
    <w:p w:rsidR="00AC4856" w:rsidRPr="00F87021" w:rsidRDefault="00F87021">
      <w:pPr>
        <w:ind w:left="2" w:right="8"/>
      </w:pPr>
      <w:r w:rsidRPr="00F87021">
        <w:t>Слід звернути увагу, що на відміну від попереднього Закону України «Про з</w:t>
      </w:r>
      <w:r w:rsidRPr="00F87021">
        <w:t xml:space="preserve">асади запобігання та протидії корупції», в якому надавалось загальне визначення конфлікту інтересів, чинний Закон виділив два його види:  - реальний конфлікт інтересів;  - потенційний конфлікт інтересів. </w:t>
      </w:r>
    </w:p>
    <w:p w:rsidR="00AC4856" w:rsidRPr="00F87021" w:rsidRDefault="00F87021">
      <w:pPr>
        <w:ind w:left="2" w:right="8"/>
      </w:pPr>
      <w:r w:rsidRPr="00F87021">
        <w:t>Більш детально розглянемо ці поняття, а головне від</w:t>
      </w:r>
      <w:r w:rsidRPr="00F87021">
        <w:t xml:space="preserve">мінність між ними нижче, а зараз з'ясуємо в чому ж полягає суть конфлікту інтересів, як такого. </w:t>
      </w:r>
    </w:p>
    <w:p w:rsidR="00AC4856" w:rsidRPr="00F87021" w:rsidRDefault="00F87021">
      <w:pPr>
        <w:ind w:left="2" w:right="8"/>
      </w:pPr>
      <w:r w:rsidRPr="00F87021">
        <w:t>На сьогодні визначень цього поняття сформульовано достатньо багато, тим не менше одним із найбільш чітких видається формулювання, запропоноване у Посібнику ОЕС</w:t>
      </w:r>
      <w:r w:rsidRPr="00F87021">
        <w:t>Р</w:t>
      </w:r>
      <w:r w:rsidRPr="00F87021">
        <w:rPr>
          <w:vertAlign w:val="superscript"/>
        </w:rPr>
        <w:footnoteReference w:id="2"/>
      </w:r>
      <w:r w:rsidRPr="00F87021">
        <w:t xml:space="preserve"> з питань врегулювання конфліктів інтересів на державній службі (далі – посібник ОЕСР). </w:t>
      </w:r>
    </w:p>
    <w:p w:rsidR="00AC4856" w:rsidRPr="00F87021" w:rsidRDefault="00F87021">
      <w:pPr>
        <w:ind w:left="708" w:right="8" w:firstLine="0"/>
      </w:pPr>
      <w:r w:rsidRPr="00F87021">
        <w:t xml:space="preserve">Отже: </w:t>
      </w:r>
    </w:p>
    <w:p w:rsidR="00AC4856" w:rsidRPr="00F87021" w:rsidRDefault="00F87021">
      <w:pPr>
        <w:spacing w:after="2"/>
        <w:ind w:left="-15" w:right="3" w:firstLine="698"/>
      </w:pPr>
      <w:r w:rsidRPr="00F87021">
        <w:rPr>
          <w:b/>
          <w:u w:val="single" w:color="000000"/>
        </w:rPr>
        <w:t>КОНФЛІКТ ІНТЕРЕСІВ</w:t>
      </w:r>
      <w:r w:rsidRPr="00F87021">
        <w:t xml:space="preserve"> — </w:t>
      </w:r>
      <w:r w:rsidRPr="00F87021">
        <w:rPr>
          <w:i/>
        </w:rPr>
        <w:t>це конфлікт між публічно-правовими обов'язками і приватними інтересами державної посадової особи, за якого її приватні інтереси котрі, ви</w:t>
      </w:r>
      <w:r w:rsidRPr="00F87021">
        <w:rPr>
          <w:i/>
        </w:rPr>
        <w:t xml:space="preserve">пливають з її положення як приватної особи, здатні </w:t>
      </w:r>
      <w:r w:rsidRPr="00F87021">
        <w:rPr>
          <w:i/>
        </w:rPr>
        <w:lastRenderedPageBreak/>
        <w:t xml:space="preserve">неправомірним чином вплинути на виконання цією державною посадовою особою її офіційних обов'язків або функцій. </w:t>
      </w:r>
    </w:p>
    <w:p w:rsidR="00AC4856" w:rsidRPr="00F87021" w:rsidRDefault="00F87021">
      <w:pPr>
        <w:spacing w:after="5" w:line="259" w:lineRule="auto"/>
        <w:ind w:left="0" w:firstLine="708"/>
      </w:pPr>
      <w:r w:rsidRPr="00F87021">
        <w:t xml:space="preserve">Іншими словами, </w:t>
      </w:r>
      <w:r w:rsidRPr="00F87021">
        <w:rPr>
          <w:b/>
        </w:rPr>
        <w:t>конфлікт інтересів -</w:t>
      </w:r>
      <w:r w:rsidRPr="00F87021">
        <w:t xml:space="preserve"> </w:t>
      </w:r>
      <w:r w:rsidRPr="00F87021">
        <w:rPr>
          <w:b/>
        </w:rPr>
        <w:t>це ситуація, при якій службова особа, виконуючи свої обо</w:t>
      </w:r>
      <w:r w:rsidRPr="00F87021">
        <w:rPr>
          <w:b/>
        </w:rPr>
        <w:t>в'язки, має приватний інтерес (особисту заінтересованість), який хоча і не обов'язково призводить до прийняття неправомірного рішення або вчинення неправомірного діяння, але здатний до цього призвести.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При цьому, як зазначається у Посібнику ОЕСР, приватни</w:t>
      </w:r>
      <w:r w:rsidRPr="00F87021">
        <w:t xml:space="preserve">й інтерес не обмежується фінансовими чи матеріальними інтересами або тими інтересами, які дають службовій особі пряму особисту вигоду, в тому числі неправомірну.  </w:t>
      </w:r>
    </w:p>
    <w:p w:rsidR="00AC4856" w:rsidRPr="00F87021" w:rsidRDefault="00F87021">
      <w:pPr>
        <w:ind w:left="2" w:right="8"/>
      </w:pPr>
      <w:r w:rsidRPr="00F87021">
        <w:t>Це означає, що конфлікт інтересів може бути пов'язаний із цілком правомірними діями службовц</w:t>
      </w:r>
      <w:r w:rsidRPr="00F87021">
        <w:t xml:space="preserve">я як приватної особи, його належністю до громадських організацій, сімейними інтересами тощо, за умови, що ці інтереси здатні з певною вірогідністю реально спричинити неналежний вплив на виконання цією службовою особою своїх службових повноважень. </w:t>
      </w:r>
    </w:p>
    <w:p w:rsidR="00AC4856" w:rsidRPr="00F87021" w:rsidRDefault="00F87021">
      <w:pPr>
        <w:ind w:left="2" w:right="8"/>
      </w:pPr>
      <w:r w:rsidRPr="00F87021">
        <w:t>Таким чи</w:t>
      </w:r>
      <w:r w:rsidRPr="00F87021">
        <w:t xml:space="preserve">ном, незважаючи на те, що далеко не кожен конфлікт між службовими повноваженнями і приватним інтересом здатен призвести до неправомірних рішень чи діянь, </w:t>
      </w:r>
      <w:r w:rsidRPr="00F87021">
        <w:rPr>
          <w:b/>
          <w:u w:val="single" w:color="000000"/>
        </w:rPr>
        <w:t>кожен із конфліктів інтересів</w:t>
      </w:r>
      <w:r w:rsidRPr="00F87021">
        <w:t xml:space="preserve"> здатен створити таку ситуацію у випадку, якщо не буде вчасно та належним</w:t>
      </w:r>
      <w:r w:rsidRPr="00F87021">
        <w:t xml:space="preserve"> чином задекларований, оцінений та врегульований.</w:t>
      </w:r>
      <w:r w:rsidRPr="00F87021">
        <w:rPr>
          <w:sz w:val="20"/>
        </w:rPr>
        <w:t xml:space="preserve"> </w:t>
      </w:r>
    </w:p>
    <w:p w:rsidR="00AC4856" w:rsidRPr="00F87021" w:rsidRDefault="00F87021">
      <w:pPr>
        <w:spacing w:after="47" w:line="216" w:lineRule="auto"/>
        <w:ind w:left="-1" w:right="2" w:firstLine="708"/>
      </w:pPr>
      <w:r w:rsidRPr="00F87021">
        <w:rPr>
          <w:b/>
          <w:i/>
          <w:sz w:val="32"/>
          <w:u w:val="single" w:color="000000"/>
        </w:rPr>
        <w:t>2.1. Реальний та потенційний конфлікт інтересів, їх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>розмежування.</w:t>
      </w:r>
      <w:r w:rsidRPr="00F87021">
        <w:rPr>
          <w:rFonts w:ascii="Calibri" w:eastAsia="Calibri" w:hAnsi="Calibri" w:cs="Calibri"/>
          <w:i/>
          <w:sz w:val="32"/>
        </w:rPr>
        <w:t xml:space="preserve"> </w:t>
      </w:r>
    </w:p>
    <w:p w:rsidR="00AC4856" w:rsidRPr="00F87021" w:rsidRDefault="00F87021">
      <w:pPr>
        <w:ind w:left="708" w:right="8" w:firstLine="0"/>
      </w:pPr>
      <w:r w:rsidRPr="00F87021">
        <w:t xml:space="preserve">Закон виділяє два види конфлікту інтересів: </w:t>
      </w:r>
    </w:p>
    <w:p w:rsidR="00AC4856" w:rsidRPr="00F87021" w:rsidRDefault="00F87021">
      <w:pPr>
        <w:ind w:left="427" w:right="1397" w:firstLine="0"/>
      </w:pPr>
      <w:r w:rsidRPr="00F87021">
        <w:t xml:space="preserve"> - реальний конфлікт інтересів (абз.12 ч. першої ст. 1 Закону); та  - </w:t>
      </w:r>
      <w:r w:rsidRPr="00F87021">
        <w:t xml:space="preserve">потенційний конфлікт інтересів (абз.8 ч. першої ст. 1 Закону). </w:t>
      </w:r>
    </w:p>
    <w:p w:rsidR="00AC4856" w:rsidRPr="00F87021" w:rsidRDefault="00F87021">
      <w:pPr>
        <w:ind w:left="2" w:right="8"/>
      </w:pPr>
      <w:r w:rsidRPr="00F87021">
        <w:t xml:space="preserve">Таке рішення законодавця підтверджує пріоритетність сучасної політики управління конфліктними ситуаціями, а не лише їх заборону. </w:t>
      </w:r>
    </w:p>
    <w:p w:rsidR="00AC4856" w:rsidRPr="00F87021" w:rsidRDefault="00F87021">
      <w:pPr>
        <w:ind w:left="708" w:right="8" w:firstLine="0"/>
      </w:pPr>
      <w:r w:rsidRPr="00F87021">
        <w:t xml:space="preserve">Отже: 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32" w:line="259" w:lineRule="auto"/>
        <w:ind w:left="0" w:firstLine="708"/>
      </w:pPr>
      <w:r w:rsidRPr="00F87021">
        <w:rPr>
          <w:b/>
          <w:u w:val="single" w:color="000000"/>
        </w:rPr>
        <w:t>РЕАЛЬНИЙ КОНФЛІКТ ІНТЕРЕСІВ</w:t>
      </w:r>
      <w:r w:rsidRPr="00F87021">
        <w:rPr>
          <w:b/>
        </w:rPr>
        <w:t xml:space="preserve"> - це суперечність між прив</w:t>
      </w:r>
      <w:r w:rsidRPr="00F87021">
        <w:rPr>
          <w:b/>
        </w:rPr>
        <w:t>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</w:t>
      </w:r>
      <w:r w:rsidRPr="00F87021">
        <w:t xml:space="preserve">. </w:t>
      </w:r>
    </w:p>
    <w:p w:rsidR="00AC4856" w:rsidRPr="00F87021" w:rsidRDefault="00F87021">
      <w:pPr>
        <w:ind w:left="2" w:right="8"/>
      </w:pPr>
      <w:r w:rsidRPr="00F87021">
        <w:t>Як бачимо, у національному законодавст</w:t>
      </w:r>
      <w:r w:rsidRPr="00F87021">
        <w:t xml:space="preserve">ві при наданні визначення реального конфлікту інтересів, практично відтворено зміст та суть визначення «конфлікту інтересів», наведене у Посібнику ОЕСР, в якому також наголошується на тому, що ці поняття є тотожними. </w:t>
      </w:r>
    </w:p>
    <w:p w:rsidR="00AC4856" w:rsidRPr="00F87021" w:rsidRDefault="00F87021">
      <w:pPr>
        <w:ind w:left="2" w:right="8"/>
      </w:pPr>
      <w:r w:rsidRPr="00F87021">
        <w:t>При цьому, як і у визначенні, наведено</w:t>
      </w:r>
      <w:r w:rsidRPr="00F87021">
        <w:t xml:space="preserve">му в Посібнику, для національного терміну реального конфлікту інтересів характерна наявність трьох об'єктивних компонентів:  </w:t>
      </w:r>
    </w:p>
    <w:p w:rsidR="00AC4856" w:rsidRPr="00F87021" w:rsidRDefault="00F87021">
      <w:pPr>
        <w:numPr>
          <w:ilvl w:val="0"/>
          <w:numId w:val="3"/>
        </w:numPr>
        <w:ind w:right="8" w:firstLine="566"/>
      </w:pPr>
      <w:r w:rsidRPr="00F87021">
        <w:t xml:space="preserve">приватний інтерес; </w:t>
      </w:r>
    </w:p>
    <w:p w:rsidR="00AC4856" w:rsidRPr="00F87021" w:rsidRDefault="00F87021">
      <w:pPr>
        <w:numPr>
          <w:ilvl w:val="0"/>
          <w:numId w:val="3"/>
        </w:numPr>
        <w:ind w:right="8" w:firstLine="566"/>
      </w:pPr>
      <w:r w:rsidRPr="00F87021">
        <w:lastRenderedPageBreak/>
        <w:t xml:space="preserve">службове повноваження, представницьке повноваження; </w:t>
      </w:r>
    </w:p>
    <w:p w:rsidR="00AC4856" w:rsidRPr="00F87021" w:rsidRDefault="00F87021">
      <w:pPr>
        <w:numPr>
          <w:ilvl w:val="0"/>
          <w:numId w:val="3"/>
        </w:numPr>
        <w:ind w:right="8" w:firstLine="566"/>
      </w:pPr>
      <w:r w:rsidRPr="00F87021">
        <w:t>протиріччя між ними, що впливає на об'</w:t>
      </w:r>
      <w:r w:rsidRPr="00F87021">
        <w:t xml:space="preserve">єктивність або неупередженість рішення, діяння службової особи. </w:t>
      </w:r>
    </w:p>
    <w:p w:rsidR="00AC4856" w:rsidRPr="00F87021" w:rsidRDefault="00F87021">
      <w:pPr>
        <w:ind w:left="708" w:right="8" w:firstLine="0"/>
      </w:pPr>
      <w:r w:rsidRPr="00F87021">
        <w:t>Розглянемо кожен із них.</w:t>
      </w:r>
      <w:r w:rsidRPr="00F87021">
        <w:rPr>
          <w:i/>
        </w:rPr>
        <w:t xml:space="preserve"> </w:t>
      </w:r>
    </w:p>
    <w:p w:rsidR="00AC4856" w:rsidRPr="00F87021" w:rsidRDefault="00F87021">
      <w:pPr>
        <w:spacing w:after="0" w:line="259" w:lineRule="auto"/>
        <w:ind w:left="703" w:hanging="10"/>
        <w:jc w:val="left"/>
      </w:pPr>
      <w:r w:rsidRPr="00F87021">
        <w:rPr>
          <w:i/>
        </w:rPr>
        <w:t xml:space="preserve">1. </w:t>
      </w:r>
      <w:r w:rsidRPr="00F87021">
        <w:rPr>
          <w:i/>
          <w:u w:val="single" w:color="000000"/>
        </w:rPr>
        <w:t>Приватний інтерес</w:t>
      </w:r>
      <w:r w:rsidRPr="00F87021">
        <w:rPr>
          <w:i/>
        </w:rPr>
        <w:t>.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Першим питанням для кожного службовця завжди є правильна оцінка, що таке приватний інтерес і який із них власне може спричинити конфлікт інтер</w:t>
      </w:r>
      <w:r w:rsidRPr="00F87021">
        <w:t xml:space="preserve">есів, адже очевидно, що будь-яка службова особа, будучи членом соціуму, природно пов'язана приватними або діловими відносинами із значною кількістю фізичних осіб та юридичних осіб.  </w:t>
      </w:r>
    </w:p>
    <w:p w:rsidR="00AC4856" w:rsidRPr="00F87021" w:rsidRDefault="00F87021">
      <w:pPr>
        <w:spacing w:after="5" w:line="259" w:lineRule="auto"/>
        <w:ind w:left="0" w:firstLine="708"/>
      </w:pPr>
      <w:r w:rsidRPr="00F87021">
        <w:t xml:space="preserve">Відповідь на це питання дає визначення поняття </w:t>
      </w:r>
      <w:r w:rsidRPr="00F87021">
        <w:rPr>
          <w:b/>
        </w:rPr>
        <w:t xml:space="preserve">приватний інтерес — </w:t>
      </w:r>
      <w:r w:rsidRPr="00F87021">
        <w:rPr>
          <w:b/>
          <w:u w:val="single" w:color="000000"/>
        </w:rPr>
        <w:t>будь-я</w:t>
      </w:r>
      <w:r w:rsidRPr="00F87021">
        <w:rPr>
          <w:b/>
          <w:u w:val="single" w:color="000000"/>
        </w:rPr>
        <w:t>кий майновий чи немайновий інтерес</w:t>
      </w:r>
      <w:r w:rsidRPr="00F87021">
        <w:rPr>
          <w:b/>
        </w:rPr>
        <w:t xml:space="preserve">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</w:t>
      </w:r>
      <w:r w:rsidRPr="00F87021">
        <w:rPr>
          <w:b/>
        </w:rPr>
        <w:t>ичних, релігійних чи інших організаціях (</w:t>
      </w:r>
      <w:proofErr w:type="spellStart"/>
      <w:r w:rsidRPr="00F87021">
        <w:rPr>
          <w:b/>
        </w:rPr>
        <w:t>абз</w:t>
      </w:r>
      <w:proofErr w:type="spellEnd"/>
      <w:r w:rsidRPr="00F87021">
        <w:rPr>
          <w:b/>
        </w:rPr>
        <w:t xml:space="preserve">. 11 частини першої статті 1 Закону). </w:t>
      </w:r>
    </w:p>
    <w:p w:rsidR="00AC4856" w:rsidRPr="00F87021" w:rsidRDefault="00F87021">
      <w:pPr>
        <w:ind w:left="2" w:right="8"/>
      </w:pPr>
      <w:r w:rsidRPr="00F87021">
        <w:t>Важливо підкреслити, що при наданні цього визначення, законодавцем використано словосполучення «у тому числі», тобто у дефініції окреслено лише найбільш типові форми стосунк</w:t>
      </w:r>
      <w:r w:rsidRPr="00F87021">
        <w:t xml:space="preserve">ів, які можуть зумовлювати наявність майнового чи немайнового інтересу, а отже </w:t>
      </w:r>
      <w:r w:rsidRPr="00F87021">
        <w:rPr>
          <w:u w:val="single" w:color="000000"/>
        </w:rPr>
        <w:t>перелік самих стосунків не є</w:t>
      </w:r>
      <w:r w:rsidRPr="00F87021">
        <w:t xml:space="preserve"> </w:t>
      </w:r>
      <w:r w:rsidRPr="00F87021">
        <w:rPr>
          <w:u w:val="single" w:color="000000"/>
        </w:rPr>
        <w:t>вичерпним</w:t>
      </w:r>
      <w:r w:rsidRPr="00F87021">
        <w:t>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5" w:line="259" w:lineRule="auto"/>
        <w:ind w:left="0" w:firstLine="708"/>
      </w:pPr>
      <w:r w:rsidRPr="00F87021">
        <w:rPr>
          <w:b/>
        </w:rPr>
        <w:t>Практично це означає, що кожен службовець при виконанні своїх повноважень повинен брати до уваги увесь спектр своїх не лише правових (юр</w:t>
      </w:r>
      <w:r w:rsidRPr="00F87021">
        <w:rPr>
          <w:b/>
        </w:rPr>
        <w:t xml:space="preserve">идичних), а й соціальних (приватних) відносин, які зумовлюють виникнення майнового чи немайнового інтересу. </w:t>
      </w:r>
    </w:p>
    <w:p w:rsidR="00AC4856" w:rsidRPr="00F87021" w:rsidRDefault="00F87021">
      <w:pPr>
        <w:ind w:left="2" w:right="8"/>
      </w:pPr>
      <w:r w:rsidRPr="00F87021">
        <w:t>Законом не встановлюється заборон чи обмежень на наявність приватного інтересу (приватного життя), як такого. Йдеться про дотримання правил етичної</w:t>
      </w:r>
      <w:r w:rsidRPr="00F87021">
        <w:t xml:space="preserve"> поведінки службовця та відповідну оцінку приватних інтересів через призму можливого їх негативного впливу на об'єктивність прийняття рішень чи діянь службовця при реалізації своїх службових чи представницьких повноважень. </w:t>
      </w:r>
    </w:p>
    <w:p w:rsidR="00AC4856" w:rsidRPr="00F87021" w:rsidRDefault="00F87021">
      <w:pPr>
        <w:numPr>
          <w:ilvl w:val="0"/>
          <w:numId w:val="4"/>
        </w:numPr>
        <w:spacing w:after="30" w:line="259" w:lineRule="auto"/>
        <w:ind w:hanging="288"/>
        <w:jc w:val="left"/>
      </w:pPr>
      <w:r w:rsidRPr="00F87021">
        <w:rPr>
          <w:i/>
          <w:u w:val="single" w:color="000000"/>
        </w:rPr>
        <w:t>Службове повноваження, представницьке повноваження</w:t>
      </w:r>
      <w:r w:rsidRPr="00F87021">
        <w:rPr>
          <w:i/>
        </w:rPr>
        <w:t xml:space="preserve"> </w:t>
      </w:r>
    </w:p>
    <w:p w:rsidR="00AC4856" w:rsidRPr="00F87021" w:rsidRDefault="00F87021">
      <w:pPr>
        <w:ind w:left="2" w:right="8"/>
      </w:pPr>
      <w:r w:rsidRPr="00F87021">
        <w:t>Як правило, коло службових повноважень наводиться у посадових інструкціях, трудових договорах, рідше дорученнях тощо. Водночас необхідно пам'ятати, що інструкції та інші документи визначають лише безпосер</w:t>
      </w:r>
      <w:r w:rsidRPr="00F87021">
        <w:t xml:space="preserve">едні повноваження конкретного службовця, в той час, як законом або іншим нормативно-правовим актом може додатково визначатися коло як безпосередніх, так і </w:t>
      </w:r>
      <w:proofErr w:type="spellStart"/>
      <w:r w:rsidRPr="00F87021">
        <w:t>загальнослужбових</w:t>
      </w:r>
      <w:proofErr w:type="spellEnd"/>
      <w:r w:rsidRPr="00F87021">
        <w:t xml:space="preserve"> повноважень, які повинні братися до уваги при розгляді питання про наявність чи від</w:t>
      </w:r>
      <w:r w:rsidRPr="00F87021">
        <w:t xml:space="preserve">сутність конфлікту інтересів. Перелік представницьких повноважень розкривається, як правило, у відповідних законах, що визначають правовий статус наділених ними осіб.  В контексті антикорупційного законодавства, це насамперед, стосується депутатів різних </w:t>
      </w:r>
      <w:r w:rsidRPr="00F87021">
        <w:lastRenderedPageBreak/>
        <w:t>р</w:t>
      </w:r>
      <w:r w:rsidRPr="00F87021">
        <w:t xml:space="preserve">івнів та законів, які розкривають їх правовий статус, визначаючи коло їх представницьких повноважень.  </w:t>
      </w:r>
    </w:p>
    <w:p w:rsidR="00AC4856" w:rsidRPr="00F87021" w:rsidRDefault="00F87021">
      <w:pPr>
        <w:numPr>
          <w:ilvl w:val="0"/>
          <w:numId w:val="4"/>
        </w:numPr>
        <w:spacing w:after="0" w:line="259" w:lineRule="auto"/>
        <w:ind w:hanging="288"/>
        <w:jc w:val="left"/>
      </w:pPr>
      <w:r w:rsidRPr="00F87021">
        <w:rPr>
          <w:i/>
          <w:u w:val="single" w:color="000000"/>
        </w:rPr>
        <w:t>Наявність протиріччя між інтересом та повноваженням.</w:t>
      </w:r>
      <w:r w:rsidRPr="00F87021">
        <w:rPr>
          <w:i/>
        </w:rPr>
        <w:t xml:space="preserve"> </w:t>
      </w:r>
    </w:p>
    <w:p w:rsidR="00AC4856" w:rsidRPr="00F87021" w:rsidRDefault="00F87021">
      <w:pPr>
        <w:ind w:left="2" w:right="8"/>
      </w:pPr>
      <w:r w:rsidRPr="00F87021">
        <w:t>Наявність протиріччя встановлюється в кожному окремому випадку виконання доручення, розгляду листа</w:t>
      </w:r>
      <w:r w:rsidRPr="00F87021">
        <w:t>, здійснення контрольного заходу тощо, шляхом порівняння повноважень та існуючого у особи приватного інтересу із подальшим визначенням можливості (неможливості) такого інтересу вплинути на об'єктивність чи неупередженість прийняття рішення, вчинення діяння</w:t>
      </w:r>
      <w:r w:rsidRPr="00F87021">
        <w:t xml:space="preserve"> службовою особою. </w:t>
      </w:r>
    </w:p>
    <w:p w:rsidR="00AC4856" w:rsidRPr="00F87021" w:rsidRDefault="00F87021">
      <w:pPr>
        <w:ind w:left="2" w:right="8"/>
      </w:pPr>
      <w:r w:rsidRPr="00F87021">
        <w:t xml:space="preserve">Важливо розуміти, що конфлікт інтересів існуватиме у всіх випадках, коли у особи є приватний інтерес, здатний вплинути на об'єктивність чи неупередженість рішення. Навіть тоді, коли прийняті нею рішення за наявності приватного інтересу </w:t>
      </w:r>
      <w:r w:rsidRPr="00F87021">
        <w:t>є об’єктивними та неупередженими і відповідають закону. У цьому випадку буде мати місце втрата суспільної довіри до службової особи та органу влади, в якому вона працює. Крім того, коли приватний інтерес «не спровокував» прийняття незаконного рішення, окре</w:t>
      </w:r>
      <w:r w:rsidRPr="00F87021">
        <w:t>мому розгляду підлягатиме питання наявності/відсутності в рішеннях, діяннях службової особи фактів зловживання службовими повноваженнями, одержання неправомірної вигоди чи інших корупційних правопорушень.</w:t>
      </w:r>
      <w:r w:rsidRPr="00F87021">
        <w:rPr>
          <w:rFonts w:ascii="Calibri" w:eastAsia="Calibri" w:hAnsi="Calibri" w:cs="Calibri"/>
        </w:rPr>
        <w:t xml:space="preserve"> </w:t>
      </w:r>
    </w:p>
    <w:p w:rsidR="00AC4856" w:rsidRPr="00F87021" w:rsidRDefault="00F87021">
      <w:pPr>
        <w:ind w:left="2" w:right="8"/>
      </w:pPr>
      <w:r w:rsidRPr="00F87021">
        <w:t>Виключенням із цієї ситуації може бути лише випадо</w:t>
      </w:r>
      <w:r w:rsidRPr="00F87021">
        <w:t>к, коли службова особа надає адміністративні послуги, отримання яких одним заявником не спричиняє відмови у наданні послуги іншим заявникам, і при цьому така службова особа не має дискреційних повноважень або будь-яких інших можливостей, що дозволяють нада</w:t>
      </w:r>
      <w:r w:rsidRPr="00F87021">
        <w:t xml:space="preserve">ти комусь перевагу. </w:t>
      </w:r>
    </w:p>
    <w:p w:rsidR="00AC4856" w:rsidRPr="00F87021" w:rsidRDefault="00F87021">
      <w:pPr>
        <w:ind w:left="2" w:right="8"/>
      </w:pPr>
      <w:r w:rsidRPr="00F87021">
        <w:t>Паралельно із поняттям реального конфлікту інтересів, законодавцем було виділено також: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29" w:line="259" w:lineRule="auto"/>
        <w:ind w:left="0" w:firstLine="708"/>
      </w:pPr>
      <w:r w:rsidRPr="00F87021">
        <w:rPr>
          <w:b/>
          <w:u w:val="single" w:color="000000"/>
        </w:rPr>
        <w:t>ПОТЕНЦІЙНИЙ КОНФЛІКТ ІНТЕРЕСІВ</w:t>
      </w:r>
      <w:r w:rsidRPr="00F87021">
        <w:rPr>
          <w:b/>
        </w:rPr>
        <w:t xml:space="preserve"> - тобто наявність у особи приватного інтересу у сфері, в якій вона виконує свої службові чи представницькі повноваж</w:t>
      </w:r>
      <w:r w:rsidRPr="00F87021">
        <w:rPr>
          <w:b/>
        </w:rPr>
        <w:t xml:space="preserve">ення, що </w:t>
      </w:r>
      <w:r w:rsidRPr="00F87021">
        <w:rPr>
          <w:b/>
          <w:u w:val="single" w:color="000000"/>
        </w:rPr>
        <w:t>може вплинути</w:t>
      </w:r>
      <w:r w:rsidRPr="00F87021">
        <w:rPr>
          <w:b/>
        </w:rPr>
        <w:t xml:space="preserve"> на об’єктивність чи неупередженість прийняття нею рішень, або на вчинення чи невчинення дій під час виконання зазначених повноважень.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Як бачимо із визначення, при потенційному конфлікті суперечність між приватним інтересом і службов</w:t>
      </w:r>
      <w:r w:rsidRPr="00F87021">
        <w:t xml:space="preserve">ими повноваженнями існує так само, як при реальному. Різниця ж полягає в тому, що у випадку потенційного конфлікту приватний інтерес може вплинути на об'єктивність прийняття службовцем рішення чи вчинення діянь </w:t>
      </w:r>
      <w:r w:rsidRPr="00F87021">
        <w:rPr>
          <w:u w:val="single" w:color="000000"/>
        </w:rPr>
        <w:t>лише в майбутньому при настанні певних обстав</w:t>
      </w:r>
      <w:r w:rsidRPr="00F87021">
        <w:rPr>
          <w:u w:val="single" w:color="000000"/>
        </w:rPr>
        <w:t>ин</w:t>
      </w:r>
      <w:r w:rsidRPr="00F87021">
        <w:t xml:space="preserve">.  </w:t>
      </w:r>
    </w:p>
    <w:p w:rsidR="00AC4856" w:rsidRPr="00F87021" w:rsidRDefault="00F87021">
      <w:pPr>
        <w:ind w:left="2" w:right="8"/>
      </w:pPr>
      <w:r w:rsidRPr="00F87021">
        <w:t xml:space="preserve">Фактично йдеться про різний проміжок часу виникнення та відповідно виявлення конфлікту інтересів, що дозволяє запобігти на більш ранній стадії прийняттю неправомірних рішень чи вчиненню діянь. </w:t>
      </w:r>
    </w:p>
    <w:p w:rsidR="00AC4856" w:rsidRPr="00F87021" w:rsidRDefault="00F87021">
      <w:pPr>
        <w:spacing w:after="0" w:line="259" w:lineRule="auto"/>
        <w:ind w:left="708" w:firstLine="0"/>
        <w:jc w:val="left"/>
      </w:pPr>
      <w:r w:rsidRPr="00F87021">
        <w:t xml:space="preserve"> </w:t>
      </w:r>
    </w:p>
    <w:p w:rsidR="00AC4856" w:rsidRPr="00F87021" w:rsidRDefault="00F87021">
      <w:pPr>
        <w:spacing w:after="80" w:line="259" w:lineRule="auto"/>
        <w:ind w:left="708" w:firstLine="0"/>
        <w:jc w:val="left"/>
      </w:pPr>
      <w:r w:rsidRPr="00F87021">
        <w:lastRenderedPageBreak/>
        <w:t xml:space="preserve"> </w:t>
      </w:r>
    </w:p>
    <w:p w:rsidR="00AC4856" w:rsidRPr="00F87021" w:rsidRDefault="00F87021">
      <w:pPr>
        <w:spacing w:after="0" w:line="271" w:lineRule="auto"/>
        <w:ind w:left="-1" w:right="2" w:firstLine="708"/>
      </w:pPr>
      <w:r w:rsidRPr="00F87021">
        <w:rPr>
          <w:b/>
          <w:i/>
          <w:sz w:val="32"/>
          <w:u w:val="single" w:color="000000"/>
        </w:rPr>
        <w:t>3. Самостійний тест на наявність (відсутність) конфл</w:t>
      </w:r>
      <w:r w:rsidRPr="00F87021">
        <w:rPr>
          <w:b/>
          <w:i/>
          <w:sz w:val="32"/>
          <w:u w:val="single" w:color="000000"/>
        </w:rPr>
        <w:t>ікту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 xml:space="preserve">інтересів. </w:t>
      </w:r>
      <w:r w:rsidRPr="00F87021">
        <w:rPr>
          <w:i/>
          <w:sz w:val="32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Як засвідчує практика останніх років, все більше службовців різних рівнів починають </w:t>
      </w:r>
      <w:proofErr w:type="spellStart"/>
      <w:r w:rsidRPr="00F87021">
        <w:t>відповідально</w:t>
      </w:r>
      <w:proofErr w:type="spellEnd"/>
      <w:r w:rsidRPr="00F87021">
        <w:t xml:space="preserve"> ставитись до свого обов'язку визначення, </w:t>
      </w:r>
      <w:r w:rsidRPr="00F87021">
        <w:t>повідомлення та врегулювання конфліктів інтересів у своїй діяльності. Однак, попри позитивну динаміку цих процесів питання вчасного визначення наявності (відсутності) конфлікту інтересів, а також моменту його виникнення продовжує викликати труднощі у служб</w:t>
      </w:r>
      <w:r w:rsidRPr="00F87021">
        <w:t xml:space="preserve">овців. Це закономірно, адже здатність визначити конфлікт інтересів залежить одразу від низки факторів: </w:t>
      </w:r>
    </w:p>
    <w:p w:rsidR="00AC4856" w:rsidRPr="00F87021" w:rsidRDefault="00F87021">
      <w:pPr>
        <w:numPr>
          <w:ilvl w:val="0"/>
          <w:numId w:val="5"/>
        </w:numPr>
        <w:ind w:right="8" w:firstLine="566"/>
      </w:pPr>
      <w:r w:rsidRPr="00F87021">
        <w:t xml:space="preserve">рівня обізнаності із своїми службовими та представницькими повноваженнями; </w:t>
      </w:r>
    </w:p>
    <w:p w:rsidR="00AC4856" w:rsidRPr="00F87021" w:rsidRDefault="00F87021">
      <w:pPr>
        <w:numPr>
          <w:ilvl w:val="0"/>
          <w:numId w:val="5"/>
        </w:numPr>
        <w:ind w:right="8" w:firstLine="566"/>
      </w:pPr>
      <w:r w:rsidRPr="00F87021">
        <w:t xml:space="preserve">усвідомлення наявності приватного інтересу;  </w:t>
      </w:r>
    </w:p>
    <w:p w:rsidR="00AC4856" w:rsidRPr="00F87021" w:rsidRDefault="00F87021">
      <w:pPr>
        <w:numPr>
          <w:ilvl w:val="0"/>
          <w:numId w:val="5"/>
        </w:numPr>
        <w:ind w:right="8" w:firstLine="566"/>
      </w:pPr>
      <w:r w:rsidRPr="00F87021">
        <w:t xml:space="preserve">розуміння ступеню впливу приватного інтересу на об'єктивність та неупередженість прийняття рішення чи вчинення діяння службовцем; і нарешті, </w:t>
      </w:r>
    </w:p>
    <w:p w:rsidR="00AC4856" w:rsidRPr="00F87021" w:rsidRDefault="00F87021">
      <w:pPr>
        <w:numPr>
          <w:ilvl w:val="0"/>
          <w:numId w:val="5"/>
        </w:numPr>
        <w:ind w:right="8" w:firstLine="566"/>
      </w:pPr>
      <w:r w:rsidRPr="00F87021">
        <w:t xml:space="preserve">рівня правової грамотності службової особи. </w:t>
      </w:r>
    </w:p>
    <w:p w:rsidR="00AC4856" w:rsidRPr="00F87021" w:rsidRDefault="00F87021">
      <w:pPr>
        <w:ind w:left="2" w:right="8"/>
      </w:pPr>
      <w:r w:rsidRPr="00F87021">
        <w:t>При цьому досить часто виникають ситуації, коли службовій особі довод</w:t>
      </w:r>
      <w:r w:rsidRPr="00F87021">
        <w:t xml:space="preserve">иться займатися одночасно великою кількістю завдань із обмеженими термінами їх виконання, що покладає додаткове навантаження на неї. </w:t>
      </w:r>
    </w:p>
    <w:p w:rsidR="00AC4856" w:rsidRPr="00F87021" w:rsidRDefault="00F87021">
      <w:pPr>
        <w:ind w:left="2" w:right="8"/>
      </w:pPr>
      <w:r w:rsidRPr="00F87021">
        <w:t>За таких умов питання швидкої ідентифікації наявності можливого конфлікту інтересів стає ще більш актуальним, адже закон н</w:t>
      </w:r>
      <w:r w:rsidRPr="00F87021">
        <w:t xml:space="preserve">е містить винятків щодо подібних ситуацій і не розглядає їх як обставину, яка звільняє службову особу від відповідальності. </w:t>
      </w:r>
    </w:p>
    <w:p w:rsidR="00AC4856" w:rsidRPr="00F87021" w:rsidRDefault="00F87021">
      <w:pPr>
        <w:ind w:left="2" w:right="8"/>
      </w:pPr>
      <w:r w:rsidRPr="00F87021">
        <w:t xml:space="preserve">Отже, з метою забезпечення вчасного запобігання та ефективного врегулювання конфлікту інтересів кожному службовцю </w:t>
      </w:r>
      <w:r w:rsidRPr="00F87021">
        <w:rPr>
          <w:b/>
          <w:u w:val="single" w:color="000000"/>
        </w:rPr>
        <w:t>рекомендується</w:t>
      </w:r>
      <w:r w:rsidRPr="00F87021">
        <w:t xml:space="preserve"> пе</w:t>
      </w:r>
      <w:r w:rsidRPr="00F87021">
        <w:t xml:space="preserve">ріодично складати самостійний тест, який допоможе здійснити </w:t>
      </w:r>
      <w:proofErr w:type="spellStart"/>
      <w:r w:rsidRPr="00F87021">
        <w:t>експресаналіз</w:t>
      </w:r>
      <w:proofErr w:type="spellEnd"/>
      <w:r w:rsidRPr="00F87021">
        <w:t xml:space="preserve"> його наявності. В </w:t>
      </w:r>
      <w:r w:rsidRPr="00F87021">
        <w:rPr>
          <w:b/>
          <w:u w:val="single" w:color="000000"/>
        </w:rPr>
        <w:t>обов'язковому ж порядку</w:t>
      </w:r>
      <w:r w:rsidRPr="00F87021">
        <w:t xml:space="preserve"> такий тест рекомендується складати, зокрема, у випадках: </w:t>
      </w:r>
    </w:p>
    <w:p w:rsidR="00AC4856" w:rsidRPr="00F87021" w:rsidRDefault="00F87021">
      <w:pPr>
        <w:numPr>
          <w:ilvl w:val="0"/>
          <w:numId w:val="5"/>
        </w:numPr>
        <w:ind w:right="8" w:firstLine="566"/>
      </w:pPr>
      <w:r w:rsidRPr="00F87021">
        <w:t xml:space="preserve">отримання нового службового завдання; </w:t>
      </w:r>
    </w:p>
    <w:p w:rsidR="00AC4856" w:rsidRPr="00F87021" w:rsidRDefault="00F87021">
      <w:pPr>
        <w:numPr>
          <w:ilvl w:val="0"/>
          <w:numId w:val="5"/>
        </w:numPr>
        <w:ind w:right="8" w:firstLine="566"/>
      </w:pPr>
      <w:r w:rsidRPr="00F87021">
        <w:t xml:space="preserve">зміни кола повноважень;   </w:t>
      </w:r>
    </w:p>
    <w:p w:rsidR="00AC4856" w:rsidRPr="00F87021" w:rsidRDefault="00F87021">
      <w:pPr>
        <w:numPr>
          <w:ilvl w:val="0"/>
          <w:numId w:val="5"/>
        </w:numPr>
        <w:ind w:right="8" w:firstLine="566"/>
      </w:pPr>
      <w:r w:rsidRPr="00F87021">
        <w:t>виникнення нових</w:t>
      </w:r>
      <w:r w:rsidRPr="00F87021">
        <w:t xml:space="preserve"> обставин, які можуть вплинути на об'єктивність чи неупередженість службової особи. </w:t>
      </w:r>
    </w:p>
    <w:p w:rsidR="00AC4856" w:rsidRPr="00F87021" w:rsidRDefault="00F87021">
      <w:pPr>
        <w:spacing w:after="2"/>
        <w:ind w:left="708" w:right="3" w:firstLine="0"/>
      </w:pPr>
      <w:r w:rsidRPr="00F87021">
        <w:rPr>
          <w:i/>
        </w:rPr>
        <w:t xml:space="preserve">*  Загальні настанови до тестів: </w:t>
      </w:r>
    </w:p>
    <w:p w:rsidR="00AC4856" w:rsidRPr="00F87021" w:rsidRDefault="00F87021">
      <w:pPr>
        <w:numPr>
          <w:ilvl w:val="0"/>
          <w:numId w:val="6"/>
        </w:numPr>
        <w:spacing w:after="2"/>
        <w:ind w:right="3" w:firstLine="698"/>
      </w:pPr>
      <w:r w:rsidRPr="00F87021">
        <w:rPr>
          <w:i/>
        </w:rPr>
        <w:t xml:space="preserve">Для отримання об'єктивного результату </w:t>
      </w:r>
      <w:proofErr w:type="spellStart"/>
      <w:r w:rsidRPr="00F87021">
        <w:rPr>
          <w:i/>
        </w:rPr>
        <w:t>самотестування</w:t>
      </w:r>
      <w:proofErr w:type="spellEnd"/>
      <w:r w:rsidRPr="00F87021">
        <w:rPr>
          <w:i/>
        </w:rPr>
        <w:t xml:space="preserve"> особа, яка його проводить, повинна максимально відверто надавати відповіді, уникаючи</w:t>
      </w:r>
      <w:r w:rsidRPr="00F87021">
        <w:rPr>
          <w:i/>
        </w:rPr>
        <w:t xml:space="preserve"> ігнорування (самоомани) наявності приватних інтересів. </w:t>
      </w:r>
    </w:p>
    <w:p w:rsidR="00AC4856" w:rsidRPr="00F87021" w:rsidRDefault="00F87021">
      <w:pPr>
        <w:numPr>
          <w:ilvl w:val="0"/>
          <w:numId w:val="6"/>
        </w:numPr>
        <w:spacing w:after="2"/>
        <w:ind w:right="3" w:firstLine="698"/>
      </w:pPr>
      <w:r w:rsidRPr="00F87021">
        <w:rPr>
          <w:i/>
        </w:rPr>
        <w:lastRenderedPageBreak/>
        <w:t xml:space="preserve">Для зручності при першому </w:t>
      </w:r>
      <w:proofErr w:type="spellStart"/>
      <w:r w:rsidRPr="00F87021">
        <w:rPr>
          <w:i/>
        </w:rPr>
        <w:t>самотестуванні</w:t>
      </w:r>
      <w:proofErr w:type="spellEnd"/>
      <w:r w:rsidRPr="00F87021">
        <w:rPr>
          <w:i/>
        </w:rPr>
        <w:t xml:space="preserve"> рекомендується створити окремий електронний файл (форму), що дозволить скоротити час при наступних  його проведеннях. </w:t>
      </w:r>
    </w:p>
    <w:p w:rsidR="00AC4856" w:rsidRPr="00F87021" w:rsidRDefault="00F87021">
      <w:pPr>
        <w:spacing w:after="34" w:line="259" w:lineRule="auto"/>
        <w:ind w:left="708" w:firstLine="0"/>
        <w:jc w:val="left"/>
      </w:pPr>
      <w:r w:rsidRPr="00F87021">
        <w:rPr>
          <w:i/>
        </w:rPr>
        <w:t xml:space="preserve"> </w:t>
      </w:r>
    </w:p>
    <w:p w:rsidR="00AC4856" w:rsidRPr="00F87021" w:rsidRDefault="00F87021">
      <w:pPr>
        <w:spacing w:after="0" w:line="259" w:lineRule="auto"/>
        <w:ind w:left="703" w:hanging="10"/>
        <w:jc w:val="left"/>
      </w:pPr>
      <w:r w:rsidRPr="00F87021">
        <w:rPr>
          <w:b/>
          <w:u w:val="single" w:color="000000"/>
        </w:rPr>
        <w:t>ТЕСТ № 1 на наявність реального конфл</w:t>
      </w:r>
      <w:r w:rsidRPr="00F87021">
        <w:rPr>
          <w:b/>
          <w:u w:val="single" w:color="000000"/>
        </w:rPr>
        <w:t>ікту інтересів</w:t>
      </w:r>
      <w:r w:rsidRPr="00F87021">
        <w:t xml:space="preserve">  </w:t>
      </w:r>
    </w:p>
    <w:p w:rsidR="00AC4856" w:rsidRPr="00F87021" w:rsidRDefault="00F87021">
      <w:pPr>
        <w:spacing w:after="34" w:line="259" w:lineRule="auto"/>
        <w:ind w:left="708" w:firstLine="0"/>
        <w:jc w:val="left"/>
      </w:pP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rPr>
          <w:rFonts w:ascii="Courier New" w:eastAsia="Courier New" w:hAnsi="Courier New" w:cs="Courier New"/>
        </w:rPr>
        <w:t>o</w:t>
      </w:r>
      <w:r w:rsidRPr="00F87021">
        <w:rPr>
          <w:rFonts w:ascii="Arial" w:eastAsia="Arial" w:hAnsi="Arial" w:cs="Arial"/>
        </w:rPr>
        <w:t xml:space="preserve"> </w:t>
      </w:r>
      <w:r w:rsidRPr="00F87021">
        <w:t xml:space="preserve">Питання 1: Якими службовими, представницькими повноваженнями  наділена службова особа?  </w:t>
      </w:r>
    </w:p>
    <w:p w:rsidR="00AC4856" w:rsidRPr="00F87021" w:rsidRDefault="00F87021">
      <w:pPr>
        <w:ind w:left="2" w:right="8"/>
      </w:pPr>
      <w:r w:rsidRPr="00F87021">
        <w:t>● Відповідь 1: У відповіді службова особа вказує перелік своїх повноважень. (Для з'ясування див.: посадову інструкцію, трудовий договір, закон тощ</w:t>
      </w:r>
      <w:r w:rsidRPr="00F87021">
        <w:t xml:space="preserve">о).  </w:t>
      </w:r>
    </w:p>
    <w:p w:rsidR="00AC4856" w:rsidRPr="00F87021" w:rsidRDefault="00F87021">
      <w:pPr>
        <w:ind w:left="2" w:right="8"/>
      </w:pPr>
      <w:r w:rsidRPr="00F87021">
        <w:rPr>
          <w:rFonts w:ascii="Courier New" w:eastAsia="Courier New" w:hAnsi="Courier New" w:cs="Courier New"/>
        </w:rPr>
        <w:t>o</w:t>
      </w:r>
      <w:r w:rsidRPr="00F87021">
        <w:rPr>
          <w:rFonts w:ascii="Arial" w:eastAsia="Arial" w:hAnsi="Arial" w:cs="Arial"/>
        </w:rPr>
        <w:t xml:space="preserve"> </w:t>
      </w:r>
      <w:r w:rsidRPr="00F87021">
        <w:t xml:space="preserve">Питання 2: Які саме службові, представницькі повноваження будуть реалізовуватись при виконанні конкретного доручення, надання відповіді на запит, здійснення контрольного заходу тощо? </w:t>
      </w:r>
    </w:p>
    <w:p w:rsidR="00AC4856" w:rsidRPr="00F87021" w:rsidRDefault="00F87021">
      <w:pPr>
        <w:ind w:left="2" w:right="8"/>
      </w:pPr>
      <w:r w:rsidRPr="00F87021">
        <w:t xml:space="preserve">● </w:t>
      </w:r>
      <w:r w:rsidRPr="00F87021">
        <w:t xml:space="preserve">Відповідь 2: У відповіді службова особа обирає конкретні повноваження із переліку у відповіді на питання 1, які будуть реалізовуватись при виконанні доручення. 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tabs>
          <w:tab w:val="center" w:pos="792"/>
          <w:tab w:val="right" w:pos="9787"/>
        </w:tabs>
        <w:spacing w:after="41"/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ab/>
      </w:r>
      <w:r w:rsidRPr="00F87021">
        <w:rPr>
          <w:rFonts w:ascii="Courier New" w:eastAsia="Courier New" w:hAnsi="Courier New" w:cs="Courier New"/>
        </w:rPr>
        <w:t>o</w:t>
      </w:r>
      <w:r w:rsidRPr="00F87021">
        <w:rPr>
          <w:rFonts w:ascii="Arial" w:eastAsia="Arial" w:hAnsi="Arial" w:cs="Arial"/>
        </w:rPr>
        <w:t xml:space="preserve"> </w:t>
      </w:r>
      <w:r w:rsidRPr="00F87021">
        <w:rPr>
          <w:rFonts w:ascii="Arial" w:eastAsia="Arial" w:hAnsi="Arial" w:cs="Arial"/>
        </w:rPr>
        <w:tab/>
      </w:r>
      <w:r w:rsidRPr="00F87021">
        <w:t xml:space="preserve">Питання 3: Чи наявні приватні інтереси та чи впливають вони на </w:t>
      </w:r>
    </w:p>
    <w:p w:rsidR="00AC4856" w:rsidRPr="00F87021" w:rsidRDefault="00F87021">
      <w:pPr>
        <w:ind w:left="2" w:right="8" w:firstLine="0"/>
      </w:pPr>
      <w:r w:rsidRPr="00F87021">
        <w:t xml:space="preserve">об'єктивність прийняття рішення чи вчинення діяння? </w:t>
      </w:r>
    </w:p>
    <w:p w:rsidR="00AC4856" w:rsidRPr="00F87021" w:rsidRDefault="00F87021">
      <w:pPr>
        <w:tabs>
          <w:tab w:val="center" w:pos="793"/>
          <w:tab w:val="center" w:pos="4324"/>
        </w:tabs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ab/>
      </w:r>
      <w:r w:rsidRPr="00F87021">
        <w:t xml:space="preserve">● </w:t>
      </w:r>
      <w:r w:rsidRPr="00F87021">
        <w:tab/>
        <w:t xml:space="preserve">Відповідь 3: У відповіді службова особа вказує: </w:t>
      </w:r>
    </w:p>
    <w:p w:rsidR="00AC4856" w:rsidRPr="00F87021" w:rsidRDefault="00F87021">
      <w:pPr>
        <w:numPr>
          <w:ilvl w:val="0"/>
          <w:numId w:val="7"/>
        </w:numPr>
        <w:ind w:right="8"/>
      </w:pPr>
      <w:r w:rsidRPr="00F87021">
        <w:t xml:space="preserve">приватні інтереси, що існують на цей час (визначає їх характер, встановлює які саме відносини їх зумовлюють); </w:t>
      </w:r>
    </w:p>
    <w:p w:rsidR="00AC4856" w:rsidRPr="00F87021" w:rsidRDefault="00F87021">
      <w:pPr>
        <w:numPr>
          <w:ilvl w:val="0"/>
          <w:numId w:val="7"/>
        </w:numPr>
        <w:ind w:right="8"/>
      </w:pPr>
      <w:r w:rsidRPr="00F87021">
        <w:t>аргументи щодо очевидності впливу прива</w:t>
      </w:r>
      <w:r w:rsidRPr="00F87021">
        <w:t xml:space="preserve">тного інтересу (можливість отримати вигоду матеріального, нематеріального характеру); </w:t>
      </w:r>
    </w:p>
    <w:p w:rsidR="00AC4856" w:rsidRPr="00F87021" w:rsidRDefault="00F87021">
      <w:pPr>
        <w:numPr>
          <w:ilvl w:val="0"/>
          <w:numId w:val="7"/>
        </w:numPr>
        <w:ind w:right="8"/>
      </w:pPr>
      <w:r w:rsidRPr="00F87021">
        <w:t xml:space="preserve">наслідки, до яких може призводити вплив приватних інтересів. 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36" w:line="259" w:lineRule="auto"/>
        <w:ind w:left="708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ind w:left="2" w:right="8"/>
      </w:pPr>
      <w:r w:rsidRPr="00F87021">
        <w:rPr>
          <w:b/>
        </w:rPr>
        <w:t>Висновок</w:t>
      </w:r>
      <w:r w:rsidRPr="00F87021">
        <w:t>:  У випадку очевидності впливу, службова особа має реальний конфлікт інтересів.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36" w:line="259" w:lineRule="auto"/>
        <w:ind w:left="708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ind w:left="2" w:right="8"/>
      </w:pPr>
      <w:r w:rsidRPr="00F87021">
        <w:rPr>
          <w:b/>
        </w:rPr>
        <w:t>Коментар</w:t>
      </w:r>
      <w:r w:rsidRPr="00F87021">
        <w:t xml:space="preserve">. У </w:t>
      </w:r>
      <w:r w:rsidRPr="00F87021">
        <w:t>контексті цього тесту важливо розуміти, що вплив приватного інтересу може означати два типи наслідків і обидва свідчитимуть про його наявність: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38" w:line="259" w:lineRule="auto"/>
        <w:ind w:left="708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numPr>
          <w:ilvl w:val="0"/>
          <w:numId w:val="8"/>
        </w:numPr>
        <w:ind w:right="8"/>
      </w:pPr>
      <w:r w:rsidRPr="00F87021">
        <w:t xml:space="preserve">Приватний інтерес не призводить до прийняття службовою особою незаконного рішення чи вчинення неправомірного </w:t>
      </w:r>
      <w:r w:rsidRPr="00F87021">
        <w:t xml:space="preserve">діяння, проте його ухвалення в умовах реального конфлікту інтересів, підриває суспільну довіру до нього та органу, в якому він працює, та створює умови для повторного виникнення потенційного конфлікту інтересів, який може перетворитися в реальний конфлікт </w:t>
      </w:r>
      <w:r w:rsidRPr="00F87021">
        <w:t xml:space="preserve">інтересів (наприклад: службова особа тимчасово виконує обов’язки керівника і підписує наказ про преміювання працівників серед яких є і близька їй особа, проте </w:t>
      </w:r>
      <w:r w:rsidRPr="00F87021">
        <w:lastRenderedPageBreak/>
        <w:t xml:space="preserve">здійснює це неупереджено, виходячи із конкретних результатів виконаної роботи).  </w:t>
      </w:r>
    </w:p>
    <w:p w:rsidR="00AC4856" w:rsidRPr="00F87021" w:rsidRDefault="00F87021">
      <w:pPr>
        <w:numPr>
          <w:ilvl w:val="0"/>
          <w:numId w:val="8"/>
        </w:numPr>
        <w:ind w:right="8"/>
      </w:pPr>
      <w:r w:rsidRPr="00F87021">
        <w:t>Приватний інтер</w:t>
      </w:r>
      <w:r w:rsidRPr="00F87021">
        <w:t xml:space="preserve">ес призводить до прийняття незаконного рішення чи вчинення неправомірного діяння (наприклад: службова особа, відповідальна за проведення тендерних процедур, приймає або сприяє прийняттю необ'єктивного чи упередженого рішення про перемогу в них близької їй </w:t>
      </w:r>
      <w:r w:rsidRPr="00F87021">
        <w:t xml:space="preserve">особі). </w:t>
      </w:r>
    </w:p>
    <w:p w:rsidR="00AC4856" w:rsidRPr="00F87021" w:rsidRDefault="00F87021">
      <w:pPr>
        <w:spacing w:after="35" w:line="259" w:lineRule="auto"/>
        <w:ind w:left="708" w:firstLine="0"/>
        <w:jc w:val="left"/>
      </w:pPr>
      <w:r w:rsidRPr="00F87021">
        <w:t xml:space="preserve"> </w:t>
      </w:r>
    </w:p>
    <w:p w:rsidR="00AC4856" w:rsidRPr="00F87021" w:rsidRDefault="00F87021">
      <w:pPr>
        <w:spacing w:after="0" w:line="259" w:lineRule="auto"/>
        <w:ind w:left="703" w:hanging="10"/>
        <w:jc w:val="left"/>
      </w:pPr>
      <w:r w:rsidRPr="00F87021">
        <w:rPr>
          <w:b/>
          <w:u w:val="single" w:color="000000"/>
        </w:rPr>
        <w:t>ТЕСТ № 2 на наявність потенційного конфлікту інтересів</w:t>
      </w:r>
      <w:r w:rsidRPr="00F87021">
        <w:t xml:space="preserve"> </w:t>
      </w:r>
    </w:p>
    <w:p w:rsidR="00AC4856" w:rsidRPr="00F87021" w:rsidRDefault="00F87021">
      <w:pPr>
        <w:spacing w:after="34" w:line="259" w:lineRule="auto"/>
        <w:ind w:left="708" w:firstLine="0"/>
        <w:jc w:val="left"/>
      </w:pP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rPr>
          <w:rFonts w:ascii="Courier New" w:eastAsia="Courier New" w:hAnsi="Courier New" w:cs="Courier New"/>
        </w:rPr>
        <w:t>o</w:t>
      </w:r>
      <w:r w:rsidRPr="00F87021">
        <w:rPr>
          <w:rFonts w:ascii="Arial" w:eastAsia="Arial" w:hAnsi="Arial" w:cs="Arial"/>
        </w:rPr>
        <w:t xml:space="preserve"> </w:t>
      </w:r>
      <w:r w:rsidRPr="00F87021">
        <w:t xml:space="preserve">Питання 1: Якими службовими, представницькими повноваженнями  наділена службова особа?  </w:t>
      </w:r>
    </w:p>
    <w:p w:rsidR="00AC4856" w:rsidRPr="00F87021" w:rsidRDefault="00F87021">
      <w:pPr>
        <w:ind w:left="2" w:right="8"/>
      </w:pPr>
      <w:r w:rsidRPr="00F87021">
        <w:t xml:space="preserve">● </w:t>
      </w:r>
      <w:r w:rsidRPr="00F87021">
        <w:t xml:space="preserve">Відповідь 1: У відповіді службова особа вказує перелік своїх повноважень. (Для з'ясування див.: посадову інструкцію, трудовий договір, закон тощо). </w:t>
      </w:r>
    </w:p>
    <w:p w:rsidR="00AC4856" w:rsidRPr="00F87021" w:rsidRDefault="00F87021">
      <w:pPr>
        <w:tabs>
          <w:tab w:val="center" w:pos="792"/>
          <w:tab w:val="right" w:pos="9787"/>
        </w:tabs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ab/>
      </w:r>
      <w:r w:rsidRPr="00F87021">
        <w:rPr>
          <w:rFonts w:ascii="Courier New" w:eastAsia="Courier New" w:hAnsi="Courier New" w:cs="Courier New"/>
        </w:rPr>
        <w:t>o</w:t>
      </w:r>
      <w:r w:rsidRPr="00F87021">
        <w:rPr>
          <w:rFonts w:ascii="Arial" w:eastAsia="Arial" w:hAnsi="Arial" w:cs="Arial"/>
        </w:rPr>
        <w:t xml:space="preserve"> </w:t>
      </w:r>
      <w:r w:rsidRPr="00F87021">
        <w:rPr>
          <w:rFonts w:ascii="Arial" w:eastAsia="Arial" w:hAnsi="Arial" w:cs="Arial"/>
        </w:rPr>
        <w:tab/>
      </w:r>
      <w:r w:rsidRPr="00F87021">
        <w:t xml:space="preserve">Питання 2: Які конкретно службові, представницькі повноваження </w:t>
      </w:r>
    </w:p>
    <w:p w:rsidR="00AC4856" w:rsidRPr="00F87021" w:rsidRDefault="00F87021">
      <w:pPr>
        <w:ind w:left="2" w:right="8" w:firstLine="0"/>
      </w:pPr>
      <w:r w:rsidRPr="00F87021">
        <w:t>будуть реалізовуватись при виконанні ко</w:t>
      </w:r>
      <w:r w:rsidRPr="00F87021">
        <w:t xml:space="preserve">нкретного доручення, надання відповіді на запит, здійснення контрольного заходу тощо? </w:t>
      </w:r>
    </w:p>
    <w:p w:rsidR="00AC4856" w:rsidRPr="00F87021" w:rsidRDefault="00F87021">
      <w:pPr>
        <w:ind w:left="2" w:right="8"/>
      </w:pPr>
      <w:r w:rsidRPr="00F87021">
        <w:t xml:space="preserve">● Відповідь 2: У відповіді службова особа обирає із переліку у відповіді на питання 1 конкретні повноваження, які будуть реалізовуватись при виконанні доручення. 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tabs>
          <w:tab w:val="center" w:pos="792"/>
          <w:tab w:val="right" w:pos="9787"/>
        </w:tabs>
        <w:spacing w:after="38"/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ab/>
      </w:r>
      <w:r w:rsidRPr="00F87021">
        <w:rPr>
          <w:rFonts w:ascii="Courier New" w:eastAsia="Courier New" w:hAnsi="Courier New" w:cs="Courier New"/>
        </w:rPr>
        <w:t>o</w:t>
      </w:r>
      <w:r w:rsidRPr="00F87021">
        <w:rPr>
          <w:rFonts w:ascii="Arial" w:eastAsia="Arial" w:hAnsi="Arial" w:cs="Arial"/>
        </w:rPr>
        <w:t xml:space="preserve"> </w:t>
      </w:r>
      <w:r w:rsidRPr="00F87021">
        <w:rPr>
          <w:rFonts w:ascii="Arial" w:eastAsia="Arial" w:hAnsi="Arial" w:cs="Arial"/>
        </w:rPr>
        <w:tab/>
      </w:r>
      <w:r w:rsidRPr="00F87021">
        <w:t>П</w:t>
      </w:r>
      <w:r w:rsidRPr="00F87021">
        <w:t xml:space="preserve">итання 3: Чи наявні приватні інтереси та при настанні яких </w:t>
      </w:r>
    </w:p>
    <w:p w:rsidR="00AC4856" w:rsidRPr="00F87021" w:rsidRDefault="00F87021">
      <w:pPr>
        <w:ind w:left="2" w:right="8" w:firstLine="0"/>
      </w:pPr>
      <w:r w:rsidRPr="00F87021">
        <w:t xml:space="preserve">обставин вони  впливатимуть на об'єктивність чи неупередженість прийняття рішення чи вчинення діяння у майбутньому? </w:t>
      </w:r>
    </w:p>
    <w:p w:rsidR="00AC4856" w:rsidRPr="00F87021" w:rsidRDefault="00F87021">
      <w:pPr>
        <w:tabs>
          <w:tab w:val="center" w:pos="793"/>
          <w:tab w:val="center" w:pos="4324"/>
        </w:tabs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ab/>
      </w:r>
      <w:r w:rsidRPr="00F87021">
        <w:t xml:space="preserve">● </w:t>
      </w:r>
      <w:r w:rsidRPr="00F87021">
        <w:tab/>
        <w:t xml:space="preserve">Відповідь 3: У відповіді службова особа вказує: </w:t>
      </w:r>
    </w:p>
    <w:p w:rsidR="00AC4856" w:rsidRPr="00F87021" w:rsidRDefault="00F87021">
      <w:pPr>
        <w:numPr>
          <w:ilvl w:val="0"/>
          <w:numId w:val="9"/>
        </w:numPr>
        <w:ind w:right="8"/>
      </w:pPr>
      <w:r w:rsidRPr="00F87021">
        <w:t>приватні інтереси, що існу</w:t>
      </w:r>
      <w:r w:rsidRPr="00F87021">
        <w:t xml:space="preserve">ють на цей час (визначає їх характер, встановлює, які саме відносини їх зумовлюють); </w:t>
      </w:r>
    </w:p>
    <w:p w:rsidR="00AC4856" w:rsidRPr="00F87021" w:rsidRDefault="00F87021">
      <w:pPr>
        <w:numPr>
          <w:ilvl w:val="0"/>
          <w:numId w:val="9"/>
        </w:numPr>
        <w:ind w:right="8"/>
      </w:pPr>
      <w:r w:rsidRPr="00F87021">
        <w:t xml:space="preserve">при настанні яких саме обставин (настання обставин має бути обґрунтовано ймовірним) конфлікт може перетворитись на реальний;  </w:t>
      </w:r>
    </w:p>
    <w:p w:rsidR="00AC4856" w:rsidRPr="00F87021" w:rsidRDefault="00F87021">
      <w:pPr>
        <w:numPr>
          <w:ilvl w:val="0"/>
          <w:numId w:val="9"/>
        </w:numPr>
        <w:ind w:right="8"/>
      </w:pPr>
      <w:r w:rsidRPr="00F87021">
        <w:t xml:space="preserve">аргументи щодо очевидності впливу приватного інтересу (можливість отримати вигоду матеріального, нематеріального характеру); </w:t>
      </w:r>
    </w:p>
    <w:p w:rsidR="00AC4856" w:rsidRPr="00F87021" w:rsidRDefault="00F87021">
      <w:pPr>
        <w:numPr>
          <w:ilvl w:val="0"/>
          <w:numId w:val="9"/>
        </w:numPr>
        <w:ind w:right="8"/>
      </w:pPr>
      <w:r w:rsidRPr="00F87021">
        <w:t xml:space="preserve">наслідки, до яких може призвести вплив приватних інтересів. 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93" w:line="259" w:lineRule="auto"/>
        <w:ind w:left="708" w:firstLine="0"/>
        <w:jc w:val="left"/>
      </w:pP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ind w:left="2" w:right="8"/>
      </w:pPr>
      <w:r w:rsidRPr="00F87021">
        <w:rPr>
          <w:b/>
        </w:rPr>
        <w:t xml:space="preserve">Висновок: </w:t>
      </w:r>
      <w:r w:rsidRPr="00F87021">
        <w:t>У випадку встановлення обґрунтованої ймовірності настанн</w:t>
      </w:r>
      <w:r w:rsidRPr="00F87021">
        <w:t xml:space="preserve">я обставин та очевидності впливу після їх настання, службова особа має потенційний конфлікт інтересів. </w:t>
      </w:r>
    </w:p>
    <w:p w:rsidR="00AC4856" w:rsidRPr="00F87021" w:rsidRDefault="00F87021">
      <w:pPr>
        <w:spacing w:after="31" w:line="259" w:lineRule="auto"/>
        <w:ind w:left="708" w:firstLine="0"/>
        <w:jc w:val="left"/>
      </w:pP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rPr>
          <w:b/>
        </w:rPr>
        <w:t>Коментар.</w:t>
      </w:r>
      <w:r w:rsidRPr="00F87021">
        <w:t xml:space="preserve"> Ключовим моментом в цьому тесті є те, що службова особа має приватний інтерес, який на цей час неактуальний, тобто не впливає </w:t>
      </w:r>
      <w:r w:rsidRPr="00F87021">
        <w:t xml:space="preserve">на об'єктивність чи неупередженість прийняття рішення чи вчинення діяння службовою особою. Однак, якщо фактичні обставини зміняться, то приватний </w:t>
      </w:r>
      <w:r w:rsidRPr="00F87021">
        <w:lastRenderedPageBreak/>
        <w:t>інтерес буде мати реальний вплив та настане один із наслідків, описаних в коментарі до тесту № 1 (наприклад, с</w:t>
      </w:r>
      <w:r w:rsidRPr="00F87021">
        <w:t>лужбова особа та її близька особа працюють в одному державному органі, не маючи контактів по службі, однак оскільки службова особа наділена повноваженнями щодо проведення аудиту стосовно будь-кого із працівників цього органу, їй може бути доручено провести</w:t>
      </w:r>
      <w:r w:rsidRPr="00F87021">
        <w:t xml:space="preserve"> аудит роботи і її близької особи. Таким чином очевидним є висновок про те, що службова особа має потенційний конфлікт інтересів).  </w:t>
      </w:r>
    </w:p>
    <w:p w:rsidR="00AC4856" w:rsidRPr="00F87021" w:rsidRDefault="00F87021">
      <w:pPr>
        <w:spacing w:after="50" w:line="259" w:lineRule="auto"/>
        <w:ind w:left="708" w:firstLine="0"/>
        <w:jc w:val="left"/>
      </w:pPr>
      <w:r w:rsidRPr="00F87021">
        <w:t xml:space="preserve"> </w:t>
      </w:r>
      <w:r w:rsidRPr="00F87021">
        <w:tab/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71" w:lineRule="auto"/>
        <w:ind w:left="-1" w:right="2" w:firstLine="708"/>
      </w:pPr>
      <w:r w:rsidRPr="00F87021">
        <w:rPr>
          <w:b/>
          <w:i/>
          <w:sz w:val="32"/>
          <w:u w:val="single" w:color="000000"/>
        </w:rPr>
        <w:t>3.1. Алгоритм дій працівника у зв'язку із встановленням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>наявності конфлікту інтересів.</w:t>
      </w:r>
      <w:r w:rsidRPr="00F87021">
        <w:rPr>
          <w:sz w:val="32"/>
        </w:rPr>
        <w:t xml:space="preserve"> </w:t>
      </w:r>
      <w:r w:rsidRPr="00F87021">
        <w:rPr>
          <w:i/>
          <w:sz w:val="32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Враховуючи, що головною метою </w:t>
      </w:r>
      <w:r w:rsidRPr="00F87021">
        <w:t xml:space="preserve">превенції конфліктів інтересів є, насамперед, недопущення їх виникнення, Закон встановлює вимогу до службових осіб вживати відповідних заходів (пункт 1 частини першої статті 28 Закону). </w:t>
      </w:r>
    </w:p>
    <w:p w:rsidR="00AC4856" w:rsidRPr="00F87021" w:rsidRDefault="00F87021">
      <w:pPr>
        <w:ind w:left="2" w:right="8"/>
      </w:pPr>
      <w:r w:rsidRPr="00F87021">
        <w:t xml:space="preserve">Очевидно, що цей припис не стосується випадків виникнення конфліктів </w:t>
      </w:r>
      <w:r w:rsidRPr="00F87021">
        <w:t xml:space="preserve">інтересів, які не залежать від волі службової особи. Положення цієї норми, насамперед, направлені на заборону практики свідомого створення службовцем обставин конфлікту інтересів, а в подальшому вжиття ним заходів щодо його врегулювання. </w:t>
      </w:r>
    </w:p>
    <w:p w:rsidR="00AC4856" w:rsidRPr="00F87021" w:rsidRDefault="00F87021">
      <w:pPr>
        <w:spacing w:after="25"/>
        <w:ind w:left="-15" w:right="3" w:firstLine="698"/>
      </w:pPr>
      <w:r w:rsidRPr="00F87021">
        <w:rPr>
          <w:b/>
          <w:i/>
        </w:rPr>
        <w:t>Наприклад</w:t>
      </w:r>
      <w:r w:rsidRPr="00F87021">
        <w:rPr>
          <w:i/>
        </w:rPr>
        <w:t xml:space="preserve">: Особа </w:t>
      </w:r>
      <w:r w:rsidRPr="00F87021">
        <w:rPr>
          <w:i/>
        </w:rPr>
        <w:t>усвідомлює, що призначення в якості її підлеглої близької їй особи призведе до виникнення конфлікту інтересів, який матиме постійний характер, проте не інформує про це, розраховуючи на те, що в подальшому її керівник обере інший, більш м'який ніж звільненн</w:t>
      </w:r>
      <w:r w:rsidRPr="00F87021">
        <w:rPr>
          <w:i/>
        </w:rPr>
        <w:t xml:space="preserve">я спосіб врегулювання такого конфлікту. 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У свою чергу, з моменту, коли </w:t>
      </w:r>
      <w:r w:rsidRPr="00F87021">
        <w:rPr>
          <w:b/>
          <w:u w:val="single" w:color="000000"/>
        </w:rPr>
        <w:t>особи, зазначені у пунктах 1, 2 частини</w:t>
      </w:r>
      <w:r w:rsidRPr="00F87021">
        <w:rPr>
          <w:b/>
        </w:rPr>
        <w:t xml:space="preserve"> </w:t>
      </w:r>
      <w:r w:rsidRPr="00F87021">
        <w:rPr>
          <w:b/>
          <w:u w:val="single" w:color="000000"/>
        </w:rPr>
        <w:t xml:space="preserve">першої статті 3 Закону, </w:t>
      </w:r>
      <w:r w:rsidRPr="00F87021">
        <w:t xml:space="preserve">дізналися чи повинні були дізнатися про наявність у них реального чи потенційного конфлікту інтересів, вони </w:t>
      </w:r>
      <w:r w:rsidRPr="00F87021">
        <w:rPr>
          <w:b/>
          <w:u w:val="single" w:color="000000"/>
        </w:rPr>
        <w:t>зобов'язані</w:t>
      </w:r>
      <w:r w:rsidRPr="00F87021">
        <w:t>:</w:t>
      </w:r>
      <w:r w:rsidRPr="00F87021">
        <w:rPr>
          <w:b/>
        </w:rPr>
        <w:t xml:space="preserve"> </w:t>
      </w:r>
    </w:p>
    <w:p w:rsidR="00AC4856" w:rsidRPr="00F87021" w:rsidRDefault="00F87021">
      <w:pPr>
        <w:numPr>
          <w:ilvl w:val="0"/>
          <w:numId w:val="10"/>
        </w:numPr>
        <w:spacing w:after="5" w:line="259" w:lineRule="auto"/>
        <w:ind w:firstLine="708"/>
      </w:pPr>
      <w:r w:rsidRPr="00F87021">
        <w:rPr>
          <w:b/>
        </w:rPr>
        <w:t>Повідомити не пізніше наступного робочого дня безпосереднього керівника, а якщо особа перебуває на посаді, яка не передбачає наявності у неї безпосереднього керівника, або в колегіальному органі – Національне агентство чи інший визначений законом орган а</w:t>
      </w:r>
      <w:r w:rsidRPr="00F87021">
        <w:rPr>
          <w:b/>
        </w:rPr>
        <w:t>бо колегіальний орган, під час виконання повноважень, у якому виник конфлікт інтересів, відповідно.</w:t>
      </w:r>
      <w:r w:rsidRPr="00F87021">
        <w:t xml:space="preserve"> </w:t>
      </w:r>
    </w:p>
    <w:p w:rsidR="00AC4856" w:rsidRPr="00F87021" w:rsidRDefault="00F87021">
      <w:pPr>
        <w:spacing w:after="2"/>
        <w:ind w:left="-15" w:right="3" w:firstLine="698"/>
      </w:pPr>
      <w:r w:rsidRPr="00F87021">
        <w:rPr>
          <w:b/>
          <w:i/>
        </w:rPr>
        <w:t>Коментар</w:t>
      </w:r>
      <w:r w:rsidRPr="00F87021">
        <w:t xml:space="preserve">: </w:t>
      </w:r>
      <w:r w:rsidRPr="00F87021">
        <w:rPr>
          <w:i/>
        </w:rPr>
        <w:t xml:space="preserve">варто звернути увагу на те, що хоча Закон прямо не вказує на форму такого повідомлення, </w:t>
      </w:r>
      <w:r w:rsidRPr="00F87021">
        <w:rPr>
          <w:b/>
          <w:i/>
          <w:u w:val="single" w:color="000000"/>
        </w:rPr>
        <w:t>рекомендується</w:t>
      </w:r>
      <w:r w:rsidRPr="00F87021">
        <w:rPr>
          <w:i/>
        </w:rPr>
        <w:t xml:space="preserve"> робити повідомлення в письмовій формі. По-</w:t>
      </w:r>
      <w:r w:rsidRPr="00F87021">
        <w:rPr>
          <w:i/>
        </w:rPr>
        <w:t>перше, це є документальним підтвердженням того, що особа дійсно повідомила про наявність конфлікту інтересів, а по-друге, це дає можливість керівнику детально проаналізувати ситуацію із тим, щоб визначитись із оптимальним способом врегулювання конфлікту ін</w:t>
      </w:r>
      <w:r w:rsidRPr="00F87021">
        <w:rPr>
          <w:i/>
        </w:rPr>
        <w:t xml:space="preserve">тересів. До повідомлення </w:t>
      </w:r>
      <w:r w:rsidRPr="00F87021">
        <w:rPr>
          <w:b/>
          <w:i/>
          <w:u w:val="single" w:color="000000"/>
        </w:rPr>
        <w:t>рекомендується</w:t>
      </w:r>
      <w:r w:rsidRPr="00F87021">
        <w:rPr>
          <w:i/>
        </w:rPr>
        <w:t xml:space="preserve"> додавати результати </w:t>
      </w:r>
      <w:proofErr w:type="spellStart"/>
      <w:r w:rsidRPr="00F87021">
        <w:rPr>
          <w:i/>
        </w:rPr>
        <w:t>самотестування</w:t>
      </w:r>
      <w:proofErr w:type="spellEnd"/>
      <w:r w:rsidRPr="00F87021">
        <w:rPr>
          <w:i/>
        </w:rPr>
        <w:t xml:space="preserve">. </w:t>
      </w:r>
    </w:p>
    <w:p w:rsidR="00AC4856" w:rsidRPr="00F87021" w:rsidRDefault="00F87021">
      <w:pPr>
        <w:spacing w:after="2"/>
        <w:ind w:left="-15" w:right="3" w:firstLine="698"/>
      </w:pPr>
      <w:r w:rsidRPr="00F87021">
        <w:rPr>
          <w:i/>
        </w:rPr>
        <w:lastRenderedPageBreak/>
        <w:t>Крім того, особі, яка перебуває на посаді, що не передбачає наявності у неї безпосереднього керівника, або в колегіальному органі - і повідомила Національне агентство про наявніст</w:t>
      </w:r>
      <w:r w:rsidRPr="00F87021">
        <w:rPr>
          <w:i/>
        </w:rPr>
        <w:t>ь у неї реального, потенційного конфлікту інтересів слід звернути увагу на положення абзацу 2 частини третьої статті 28 Закону, згідно яких Національне агентство упродовж семи робочих днів зобов'язане роз’яснити такій особі порядок її дій щодо врегулювання</w:t>
      </w:r>
      <w:r w:rsidRPr="00F87021">
        <w:rPr>
          <w:i/>
        </w:rPr>
        <w:t xml:space="preserve"> конфлікту інтересів.</w:t>
      </w:r>
      <w:r w:rsidRPr="00F87021">
        <w:t xml:space="preserve"> </w:t>
      </w:r>
    </w:p>
    <w:p w:rsidR="00AC4856" w:rsidRPr="00F87021" w:rsidRDefault="00F87021">
      <w:pPr>
        <w:numPr>
          <w:ilvl w:val="0"/>
          <w:numId w:val="10"/>
        </w:numPr>
        <w:spacing w:after="5" w:line="259" w:lineRule="auto"/>
        <w:ind w:firstLine="708"/>
      </w:pPr>
      <w:r w:rsidRPr="00F87021">
        <w:rPr>
          <w:b/>
        </w:rPr>
        <w:t>Не вчиняти дій та не приймати рішень в умовах реального конфлікту інтересів.</w:t>
      </w:r>
      <w:r w:rsidRPr="00F87021">
        <w:rPr>
          <w:b/>
          <w:i/>
        </w:rPr>
        <w:t xml:space="preserve"> </w:t>
      </w:r>
    </w:p>
    <w:p w:rsidR="00AC4856" w:rsidRPr="00F87021" w:rsidRDefault="00F87021">
      <w:pPr>
        <w:spacing w:after="27"/>
        <w:ind w:left="-15" w:right="3" w:firstLine="698"/>
      </w:pPr>
      <w:r w:rsidRPr="00F87021">
        <w:rPr>
          <w:b/>
          <w:i/>
        </w:rPr>
        <w:t xml:space="preserve">Коментар: </w:t>
      </w:r>
      <w:r w:rsidRPr="00F87021">
        <w:rPr>
          <w:i/>
        </w:rPr>
        <w:t xml:space="preserve">дотримуватись вказаного правила </w:t>
      </w:r>
      <w:r w:rsidRPr="00F87021">
        <w:rPr>
          <w:b/>
          <w:i/>
          <w:u w:val="single" w:color="000000"/>
        </w:rPr>
        <w:t>рекомендується</w:t>
      </w:r>
      <w:r w:rsidRPr="00F87021">
        <w:rPr>
          <w:i/>
        </w:rPr>
        <w:t xml:space="preserve"> аж до моменту отримання рішення керівника або ж роз’яснення Національного агентства чи іншого визн</w:t>
      </w:r>
      <w:r w:rsidRPr="00F87021">
        <w:rPr>
          <w:i/>
        </w:rPr>
        <w:t>аченого законом органу про обраний ними спосіб врегулювання конфлікту інтересів. Після цього, слід діяти у суворій відповідності до визначеного вказаними суб'єктами способу врегулювання конфлікту інтересів.</w:t>
      </w:r>
      <w:r w:rsidRPr="00F87021">
        <w:t xml:space="preserve"> </w:t>
      </w:r>
    </w:p>
    <w:p w:rsidR="00AC4856" w:rsidRPr="00F87021" w:rsidRDefault="00F87021">
      <w:pPr>
        <w:numPr>
          <w:ilvl w:val="0"/>
          <w:numId w:val="10"/>
        </w:numPr>
        <w:spacing w:after="27" w:line="259" w:lineRule="auto"/>
        <w:ind w:firstLine="708"/>
      </w:pPr>
      <w:r w:rsidRPr="00F87021">
        <w:rPr>
          <w:b/>
        </w:rPr>
        <w:t>Вжити заходів щодо врегулювання реального чи пот</w:t>
      </w:r>
      <w:r w:rsidRPr="00F87021">
        <w:rPr>
          <w:b/>
        </w:rPr>
        <w:t>енційного конфлікту інтересів.</w:t>
      </w:r>
      <w:r w:rsidRPr="00F87021">
        <w:rPr>
          <w:b/>
          <w:i/>
        </w:rPr>
        <w:t xml:space="preserve"> </w:t>
      </w:r>
    </w:p>
    <w:p w:rsidR="00AC4856" w:rsidRPr="00F87021" w:rsidRDefault="00F87021">
      <w:pPr>
        <w:spacing w:after="2"/>
        <w:ind w:left="-15" w:right="3" w:firstLine="698"/>
      </w:pPr>
      <w:r w:rsidRPr="00F87021">
        <w:rPr>
          <w:b/>
          <w:i/>
        </w:rPr>
        <w:t>Коментар</w:t>
      </w:r>
      <w:r w:rsidRPr="00F87021">
        <w:t xml:space="preserve">: </w:t>
      </w:r>
      <w:r w:rsidRPr="00F87021">
        <w:rPr>
          <w:i/>
        </w:rPr>
        <w:t xml:space="preserve">в контексті цієї вимоги, варто брати до уваги положення частини другої статті 29 Закону, згідно яких особи із реальним чи потенційним конфліктом інтересів </w:t>
      </w:r>
      <w:r w:rsidRPr="00F87021">
        <w:rPr>
          <w:i/>
        </w:rPr>
        <w:t>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органу, до повноважень якого належить звільнення/ініціювання звільнен</w:t>
      </w:r>
      <w:r w:rsidRPr="00F87021">
        <w:rPr>
          <w:i/>
        </w:rPr>
        <w:t xml:space="preserve">ня з посади.  </w:t>
      </w:r>
    </w:p>
    <w:p w:rsidR="00AC4856" w:rsidRPr="00F87021" w:rsidRDefault="00F87021">
      <w:pPr>
        <w:spacing w:after="2"/>
        <w:ind w:left="-15" w:right="3" w:firstLine="698"/>
      </w:pPr>
      <w:r w:rsidRPr="00F87021">
        <w:rPr>
          <w:i/>
        </w:rPr>
        <w:t xml:space="preserve">При цьому, оскільки Закон вимагає, щоб таке позбавлення інтересу  виключало будь-яку можливість його приховування, </w:t>
      </w:r>
      <w:r w:rsidRPr="00F87021">
        <w:rPr>
          <w:b/>
          <w:i/>
          <w:u w:val="single" w:color="000000"/>
        </w:rPr>
        <w:t>рекомендується</w:t>
      </w:r>
      <w:r w:rsidRPr="00F87021">
        <w:rPr>
          <w:i/>
        </w:rPr>
        <w:t xml:space="preserve"> користатись правом самостійного врегулювання конфлікту інтересів лише у випадках впевненості, що обраний спосіб</w:t>
      </w:r>
      <w:r w:rsidRPr="00F87021">
        <w:rPr>
          <w:i/>
        </w:rPr>
        <w:t xml:space="preserve"> є достатнім і повністю гарантує його врегулювання.</w:t>
      </w:r>
      <w:r w:rsidRPr="00F87021">
        <w:rPr>
          <w:b/>
          <w:i/>
        </w:rPr>
        <w:t xml:space="preserve"> </w:t>
      </w:r>
    </w:p>
    <w:p w:rsidR="00AC4856" w:rsidRPr="00F87021" w:rsidRDefault="00F87021">
      <w:pPr>
        <w:spacing w:after="2"/>
        <w:ind w:left="-15" w:right="3" w:firstLine="698"/>
      </w:pPr>
      <w:r w:rsidRPr="00F87021">
        <w:rPr>
          <w:i/>
        </w:rPr>
        <w:t>Прикладами самостійного врегулювання конфлікту інтересів можуть бути: відмова (продаж, передача в довірче управління) від корпоративних прав, які є причиною виникнення конфлікту інтересів, або ж самовідв</w:t>
      </w:r>
      <w:r w:rsidRPr="00F87021">
        <w:rPr>
          <w:i/>
        </w:rPr>
        <w:t>ід при розгляді якогось питання.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Кожній службовій особі слід також пам'ятати, що Закон покладає обов'язки не лише на неї, а й на її керівника.  </w:t>
      </w:r>
    </w:p>
    <w:p w:rsidR="00AC4856" w:rsidRPr="00F87021" w:rsidRDefault="00F87021">
      <w:pPr>
        <w:ind w:left="2" w:right="8"/>
      </w:pPr>
      <w:r w:rsidRPr="00F87021">
        <w:t>Так згідно з положеннями статті 28 Закону особи, уповноважені на виконання функцій держави або місцевого самов</w:t>
      </w:r>
      <w:r w:rsidRPr="00F87021">
        <w:t xml:space="preserve">рядування, не можуть прямо чи опосередковано спонукати у будь-який спосіб підлеглих до прийняття рішень, вчинення дій або бездіяльності всупереч закону на користь своїх приватних інтересів або приватних інтересів третіх осіб. </w:t>
      </w:r>
    </w:p>
    <w:p w:rsidR="00AC4856" w:rsidRPr="00F87021" w:rsidRDefault="00F87021">
      <w:pPr>
        <w:ind w:left="2" w:right="8"/>
      </w:pPr>
      <w:r w:rsidRPr="00F87021">
        <w:t>Крім того, безпосередній кері</w:t>
      </w:r>
      <w:r w:rsidRPr="00F87021">
        <w:t xml:space="preserve">вник особи або керівник органу, до повноважень якого належить звільнення/ініціювання звільнення з посади протягом двох робочих днів після отримання повідомлення про наявність у </w:t>
      </w:r>
      <w:r w:rsidRPr="00F87021">
        <w:lastRenderedPageBreak/>
        <w:t>підлеглої йому особи реального чи потенційного конфлікту інтересів, приймає ріш</w:t>
      </w:r>
      <w:r w:rsidRPr="00F87021">
        <w:t xml:space="preserve">ення щодо врегулювання конфлікту інтересів, про що </w:t>
      </w:r>
      <w:r w:rsidRPr="00F87021">
        <w:rPr>
          <w:u w:val="single" w:color="000000"/>
        </w:rPr>
        <w:t>повідомляє відповідну</w:t>
      </w:r>
      <w:r w:rsidRPr="00F87021">
        <w:t xml:space="preserve"> </w:t>
      </w:r>
      <w:r w:rsidRPr="00F87021">
        <w:rPr>
          <w:u w:val="single" w:color="000000"/>
        </w:rPr>
        <w:t>особу</w:t>
      </w:r>
      <w:r w:rsidRPr="00F87021">
        <w:t xml:space="preserve">. </w:t>
      </w:r>
    </w:p>
    <w:p w:rsidR="00AC4856" w:rsidRPr="00F87021" w:rsidRDefault="00F87021">
      <w:pPr>
        <w:spacing w:after="81" w:line="259" w:lineRule="auto"/>
        <w:ind w:left="708" w:firstLine="0"/>
        <w:jc w:val="left"/>
      </w:pPr>
      <w:r w:rsidRPr="00F87021">
        <w:t xml:space="preserve"> </w:t>
      </w:r>
      <w:r w:rsidRPr="00F87021">
        <w:tab/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71" w:lineRule="auto"/>
        <w:ind w:left="-1" w:right="2" w:firstLine="708"/>
      </w:pPr>
      <w:r w:rsidRPr="00F87021">
        <w:rPr>
          <w:b/>
          <w:i/>
          <w:sz w:val="32"/>
          <w:u w:val="single" w:color="000000"/>
        </w:rPr>
        <w:t>3.2. Запит про наявність (відсутність) конфлікту інтересів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>до Національного агентства.</w:t>
      </w:r>
      <w:r w:rsidRPr="00F87021">
        <w:rPr>
          <w:i/>
          <w:sz w:val="32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Завершуючи опис алгоритму дій службової особи, важливо звернути увагу на положення </w:t>
      </w:r>
      <w:r w:rsidRPr="00F87021">
        <w:t xml:space="preserve">частин п'ятої та шостої статті 28 Закону. </w:t>
      </w:r>
    </w:p>
    <w:p w:rsidR="00AC4856" w:rsidRPr="00F87021" w:rsidRDefault="00F87021">
      <w:pPr>
        <w:ind w:left="2" w:right="8"/>
      </w:pPr>
      <w:r w:rsidRPr="00F87021">
        <w:t xml:space="preserve">Вказані норми Закону передбачають, що у разі існування в особи сумнівів щодо наявності в неї конфлікту інтересів вона </w:t>
      </w:r>
      <w:r w:rsidRPr="00F87021">
        <w:rPr>
          <w:u w:val="single" w:color="000000"/>
        </w:rPr>
        <w:t>зобов’язана</w:t>
      </w:r>
      <w:r w:rsidRPr="00F87021">
        <w:t xml:space="preserve"> звернутися за роз’ясненнями до територіального органу Національного агентства.  </w:t>
      </w:r>
    </w:p>
    <w:p w:rsidR="00AC4856" w:rsidRPr="00F87021" w:rsidRDefault="00F87021">
      <w:pPr>
        <w:ind w:left="2" w:right="8"/>
      </w:pPr>
      <w:r w:rsidRPr="00F87021">
        <w:t xml:space="preserve">У </w:t>
      </w:r>
      <w:r w:rsidRPr="00F87021">
        <w:t xml:space="preserve">разі ж якщо особа не отримала роз’яснення про відсутність конфлікту інтересів, вона діє відповідно до вимог, передбачених у розділі V «Запобігання та врегулювання конфлікту інтересів» Закону. </w:t>
      </w:r>
    </w:p>
    <w:p w:rsidR="00AC4856" w:rsidRPr="00F87021" w:rsidRDefault="00F87021">
      <w:pPr>
        <w:ind w:left="2" w:right="8"/>
      </w:pPr>
      <w:r w:rsidRPr="00F87021">
        <w:t>При цьому, якщо особа отримала роз’яснення про відсутність конф</w:t>
      </w:r>
      <w:r w:rsidRPr="00F87021">
        <w:t xml:space="preserve">лікту інтересів, вона звільняється від відповідальності, якщо у діях, щодо яких вона зверталася за роз’ясненням, пізніше було виявлено конфлікт інтересів. </w:t>
      </w:r>
    </w:p>
    <w:p w:rsidR="00AC4856" w:rsidRPr="00F87021" w:rsidRDefault="00F87021">
      <w:pPr>
        <w:ind w:left="2" w:right="8"/>
      </w:pPr>
      <w:r w:rsidRPr="00F87021">
        <w:t xml:space="preserve">У контексті наведених норм, слід звернути увагу на декілька важливих аспектів: </w:t>
      </w:r>
    </w:p>
    <w:p w:rsidR="00AC4856" w:rsidRPr="00F87021" w:rsidRDefault="00F87021">
      <w:pPr>
        <w:ind w:left="2" w:right="8"/>
      </w:pPr>
      <w:r w:rsidRPr="00F87021">
        <w:t>По-</w:t>
      </w:r>
      <w:r w:rsidRPr="00F87021">
        <w:t xml:space="preserve">перше, реалізація цих норм прямо пов'язується із часом утворення та початку роботи </w:t>
      </w:r>
      <w:r w:rsidRPr="00F87021">
        <w:rPr>
          <w:u w:val="single" w:color="000000"/>
        </w:rPr>
        <w:t>територіальних органів Національного агентства</w:t>
      </w:r>
      <w:r w:rsidRPr="00F87021">
        <w:t xml:space="preserve">, адже лише вони наділені повноваженнями надавати роз'яснення щодо відсутності (наявності) конфлікту інтересів. </w:t>
      </w:r>
    </w:p>
    <w:p w:rsidR="00AC4856" w:rsidRPr="00F87021" w:rsidRDefault="00F87021">
      <w:pPr>
        <w:ind w:left="2" w:right="8"/>
      </w:pPr>
      <w:r w:rsidRPr="00F87021">
        <w:t>Разом з тим На</w:t>
      </w:r>
      <w:r w:rsidRPr="00F87021">
        <w:t>ціональне агентство відповідно до пункту 15 частини першої статті 11 Закону наділено повноваженнями щодо надання роз’яснень, методичної та консультаційної допомоги з питань застосування актів законодавства з питань етичної поведінки, запобігання та врегулю</w:t>
      </w:r>
      <w:r w:rsidRPr="00F87021">
        <w:t xml:space="preserve">вання конфлікту інтересів у діяльності осіб, уповноважених на виконання функцій держави або місцевого самоврядування та прирівняних до них осіб. </w:t>
      </w:r>
    </w:p>
    <w:p w:rsidR="00AC4856" w:rsidRPr="00F87021" w:rsidRDefault="00F87021">
      <w:pPr>
        <w:ind w:left="2" w:right="8"/>
      </w:pPr>
      <w:r w:rsidRPr="00F87021">
        <w:t>У зв’язку з цим до створення територіальних органів Національного агентства особа має право (а не обов’язок) з</w:t>
      </w:r>
      <w:r w:rsidRPr="00F87021">
        <w:t xml:space="preserve">вернутися до Національного агентства в порядку, визначеному Законом України «Про звернення громадян», щодо надання роз’яснень.  </w:t>
      </w:r>
    </w:p>
    <w:p w:rsidR="00AC4856" w:rsidRPr="00F87021" w:rsidRDefault="00F87021">
      <w:pPr>
        <w:ind w:left="2" w:right="8"/>
      </w:pPr>
      <w:r w:rsidRPr="00F87021">
        <w:t xml:space="preserve">По-друге, звернення до територіального органу Національного агентства не звільняє особу від обов'язків: </w:t>
      </w:r>
    </w:p>
    <w:p w:rsidR="00AC4856" w:rsidRPr="00F87021" w:rsidRDefault="00F87021">
      <w:pPr>
        <w:numPr>
          <w:ilvl w:val="0"/>
          <w:numId w:val="11"/>
        </w:numPr>
        <w:spacing w:after="27" w:line="259" w:lineRule="auto"/>
        <w:ind w:right="458"/>
      </w:pPr>
      <w:r w:rsidRPr="00F87021">
        <w:t>повідомити безпосередн</w:t>
      </w:r>
      <w:r w:rsidRPr="00F87021">
        <w:t xml:space="preserve">ього керівника про конфлікт інтересів; та </w:t>
      </w:r>
    </w:p>
    <w:p w:rsidR="00AC4856" w:rsidRPr="00F87021" w:rsidRDefault="00F87021">
      <w:pPr>
        <w:numPr>
          <w:ilvl w:val="0"/>
          <w:numId w:val="11"/>
        </w:numPr>
        <w:ind w:right="458"/>
      </w:pPr>
      <w:r w:rsidRPr="00F87021">
        <w:t xml:space="preserve">не вчиняти дій і не приймати рішень в умовах реального конфлікту інтересів. </w:t>
      </w:r>
    </w:p>
    <w:p w:rsidR="00AC4856" w:rsidRPr="00F87021" w:rsidRDefault="00F87021">
      <w:pPr>
        <w:ind w:left="2" w:right="8"/>
      </w:pPr>
      <w:r w:rsidRPr="00F87021">
        <w:lastRenderedPageBreak/>
        <w:t xml:space="preserve">По-третє, особа, яка звернулася до територіального органу Національного агентства і не отримала підтвердження про відсутність конфлікту </w:t>
      </w:r>
      <w:r w:rsidRPr="00F87021">
        <w:t xml:space="preserve">інтересів, повинна діяти відповідно до вимог, передбачених у розділі V Закону, тобто у відповідності  до способу врегулювання конфлікту інтересів, визначеного її керівником.   </w:t>
      </w:r>
    </w:p>
    <w:p w:rsidR="00AC4856" w:rsidRPr="00F87021" w:rsidRDefault="00F87021">
      <w:pPr>
        <w:spacing w:after="0" w:line="259" w:lineRule="auto"/>
        <w:ind w:left="708" w:firstLine="0"/>
        <w:jc w:val="left"/>
      </w:pPr>
      <w:r w:rsidRPr="00F87021">
        <w:t xml:space="preserve"> </w:t>
      </w:r>
    </w:p>
    <w:p w:rsidR="00AC4856" w:rsidRPr="00F87021" w:rsidRDefault="00F87021">
      <w:pPr>
        <w:spacing w:after="43" w:line="259" w:lineRule="auto"/>
        <w:ind w:left="708" w:firstLine="0"/>
        <w:jc w:val="left"/>
      </w:pPr>
      <w:r w:rsidRPr="00F87021">
        <w:t xml:space="preserve"> </w:t>
      </w:r>
    </w:p>
    <w:p w:rsidR="00AC4856" w:rsidRPr="00F87021" w:rsidRDefault="00F87021">
      <w:pPr>
        <w:spacing w:after="0" w:line="271" w:lineRule="auto"/>
        <w:ind w:left="718" w:right="2" w:hanging="10"/>
      </w:pPr>
      <w:r w:rsidRPr="00F87021">
        <w:rPr>
          <w:b/>
          <w:i/>
          <w:sz w:val="32"/>
          <w:u w:val="single" w:color="000000"/>
        </w:rPr>
        <w:t>4. Типові приклади ситуацій конфлікту інтересів.</w:t>
      </w:r>
      <w:r w:rsidRPr="00F87021">
        <w:rPr>
          <w:b/>
          <w:i/>
          <w:sz w:val="32"/>
        </w:rPr>
        <w:t xml:space="preserve"> </w:t>
      </w:r>
    </w:p>
    <w:p w:rsidR="00AC4856" w:rsidRPr="00F87021" w:rsidRDefault="00F87021">
      <w:pPr>
        <w:spacing w:after="0" w:line="259" w:lineRule="auto"/>
        <w:ind w:left="708" w:firstLine="0"/>
        <w:jc w:val="left"/>
      </w:pPr>
      <w:r w:rsidRPr="00F87021">
        <w:rPr>
          <w:b/>
          <w:i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Загалом виконання функцій держави чи місцевого самоврядування, з якими можуть бути пов'язані приватні інтереси службової особи, охоплює практично весь спектр відносин. </w:t>
      </w:r>
    </w:p>
    <w:p w:rsidR="00AC4856" w:rsidRPr="00F87021" w:rsidRDefault="00F87021">
      <w:pPr>
        <w:ind w:left="2" w:right="8"/>
      </w:pPr>
      <w:r w:rsidRPr="00F87021">
        <w:t xml:space="preserve">Насамперед, це стосується сфер, де у службових осіб наявні дискреційні повноваження:  </w:t>
      </w:r>
    </w:p>
    <w:p w:rsidR="00AC4856" w:rsidRPr="00F87021" w:rsidRDefault="00F87021">
      <w:pPr>
        <w:numPr>
          <w:ilvl w:val="0"/>
          <w:numId w:val="12"/>
        </w:numPr>
        <w:ind w:right="8"/>
      </w:pPr>
      <w:r w:rsidRPr="00F87021">
        <w:t xml:space="preserve">проведення публічних </w:t>
      </w:r>
      <w:proofErr w:type="spellStart"/>
      <w:r w:rsidRPr="00F87021">
        <w:t>закупівель</w:t>
      </w:r>
      <w:proofErr w:type="spellEnd"/>
      <w:r w:rsidRPr="00F87021">
        <w:t xml:space="preserve"> товарів, здійснення робіт та надання послуг;  </w:t>
      </w:r>
    </w:p>
    <w:p w:rsidR="00AC4856" w:rsidRPr="00F87021" w:rsidRDefault="00F87021">
      <w:pPr>
        <w:numPr>
          <w:ilvl w:val="0"/>
          <w:numId w:val="12"/>
        </w:numPr>
        <w:ind w:right="8"/>
      </w:pPr>
      <w:r w:rsidRPr="00F87021">
        <w:t xml:space="preserve">здійснення державного нагляду і контролю; </w:t>
      </w:r>
    </w:p>
    <w:p w:rsidR="00AC4856" w:rsidRPr="00F87021" w:rsidRDefault="00F87021">
      <w:pPr>
        <w:numPr>
          <w:ilvl w:val="0"/>
          <w:numId w:val="12"/>
        </w:numPr>
        <w:ind w:right="8"/>
      </w:pPr>
      <w:r w:rsidRPr="00F87021">
        <w:t xml:space="preserve">підготовка і прийняття рішень про розподіл бюджетних коштів, квот, відведення земельних ділянок тощо; </w:t>
      </w:r>
    </w:p>
    <w:p w:rsidR="00AC4856" w:rsidRPr="00F87021" w:rsidRDefault="00F87021">
      <w:pPr>
        <w:numPr>
          <w:ilvl w:val="0"/>
          <w:numId w:val="12"/>
        </w:numPr>
        <w:ind w:right="8"/>
      </w:pPr>
      <w:r w:rsidRPr="00F87021">
        <w:t xml:space="preserve">продаж державного майна; </w:t>
      </w:r>
    </w:p>
    <w:p w:rsidR="00AC4856" w:rsidRPr="00F87021" w:rsidRDefault="00F87021">
      <w:pPr>
        <w:numPr>
          <w:ilvl w:val="0"/>
          <w:numId w:val="12"/>
        </w:numPr>
        <w:ind w:right="8"/>
      </w:pPr>
      <w:r w:rsidRPr="00F87021">
        <w:t xml:space="preserve">укладення договорів оренди земельних ділянок, що перебувають у державній власності; </w:t>
      </w:r>
    </w:p>
    <w:p w:rsidR="00AC4856" w:rsidRPr="00F87021" w:rsidRDefault="00F87021">
      <w:pPr>
        <w:numPr>
          <w:ilvl w:val="0"/>
          <w:numId w:val="12"/>
        </w:numPr>
        <w:ind w:right="8"/>
      </w:pPr>
      <w:r w:rsidRPr="00F87021">
        <w:t xml:space="preserve">прийняття рішень про повернення або заліку надміру сплачених або надмірно стягнених сум податків і зборів, а також пені і штрафів; </w:t>
      </w:r>
    </w:p>
    <w:p w:rsidR="00AC4856" w:rsidRPr="00F87021" w:rsidRDefault="00F87021">
      <w:pPr>
        <w:numPr>
          <w:ilvl w:val="0"/>
          <w:numId w:val="12"/>
        </w:numPr>
        <w:ind w:right="8"/>
      </w:pPr>
      <w:r w:rsidRPr="00F87021">
        <w:t xml:space="preserve">ліцензування окремих видів діяльності, </w:t>
      </w:r>
      <w:r w:rsidRPr="00F87021">
        <w:t xml:space="preserve">видача дозволів на окремі види робіт; </w:t>
      </w:r>
    </w:p>
    <w:p w:rsidR="00AC4856" w:rsidRPr="00F87021" w:rsidRDefault="00F87021">
      <w:pPr>
        <w:numPr>
          <w:ilvl w:val="0"/>
          <w:numId w:val="12"/>
        </w:numPr>
        <w:ind w:right="8"/>
      </w:pPr>
      <w:r w:rsidRPr="00F87021">
        <w:t xml:space="preserve">проведення державної експертизи і видача висновків тощо. </w:t>
      </w:r>
    </w:p>
    <w:p w:rsidR="00AC4856" w:rsidRPr="00F87021" w:rsidRDefault="00F87021">
      <w:pPr>
        <w:ind w:left="2" w:right="8"/>
      </w:pPr>
      <w:r w:rsidRPr="00F87021">
        <w:t>При цьому виникнення конфлікту інтересів може відбуватися у зв'язку із володінням цінними паперами, наявністю банківських вкладів; майновими зобов'язаннями або</w:t>
      </w:r>
      <w:r w:rsidRPr="00F87021">
        <w:t xml:space="preserve"> ж порушенням встановлених заборон (отримання подарунків, працевлаштуванням після звільнення з державної служби, використання службової інформації) тощо. </w:t>
      </w:r>
    </w:p>
    <w:p w:rsidR="00AC4856" w:rsidRPr="00F87021" w:rsidRDefault="00F87021">
      <w:pPr>
        <w:ind w:left="2" w:right="8"/>
      </w:pPr>
      <w:r w:rsidRPr="00F87021">
        <w:t>Враховуючи різноманітність приватних інтересів, скласти вичерпний перелік ситуацій виникнення конфлік</w:t>
      </w:r>
      <w:r w:rsidRPr="00F87021">
        <w:t xml:space="preserve">ту інтересів звичайно є неможливим. Тим не менш, можна виділити низку типових ситуацій, в яких службова особа діє в умовах конфлікту інтересів.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Ситуація 1. </w:t>
      </w:r>
    </w:p>
    <w:p w:rsidR="00AC4856" w:rsidRPr="00F87021" w:rsidRDefault="00F87021">
      <w:pPr>
        <w:ind w:left="2" w:right="8"/>
      </w:pPr>
      <w:r w:rsidRPr="00F87021">
        <w:lastRenderedPageBreak/>
        <w:t>Службова особа є членом конкурсної комісії в державному органі при цьому близька їй особа або особ</w:t>
      </w:r>
      <w:r w:rsidRPr="00F87021">
        <w:t xml:space="preserve">а, з якою пов'язаний її приватний інтерес, бере участь у конкурсі на заміщення вакантної посади в цей же орган. </w:t>
      </w:r>
      <w:r w:rsidRPr="00F87021">
        <w:rPr>
          <w:b/>
        </w:rPr>
        <w:t>Коментар:</w:t>
      </w:r>
      <w:r w:rsidRPr="00F87021">
        <w:t xml:space="preserve"> </w:t>
      </w:r>
    </w:p>
    <w:p w:rsidR="00AC4856" w:rsidRPr="00F87021" w:rsidRDefault="00F87021">
      <w:pPr>
        <w:ind w:left="2" w:right="8" w:firstLine="0"/>
      </w:pPr>
      <w:r w:rsidRPr="00F87021">
        <w:t xml:space="preserve"> Зазначена ситуація є однією з найбільш типових ситуацій конфлікту інтересів. При цьому, існує безліч її різновидів, наприклад:  </w:t>
      </w:r>
    </w:p>
    <w:p w:rsidR="00AC4856" w:rsidRPr="00F87021" w:rsidRDefault="00F87021">
      <w:pPr>
        <w:numPr>
          <w:ilvl w:val="0"/>
          <w:numId w:val="13"/>
        </w:numPr>
        <w:ind w:right="8"/>
      </w:pPr>
      <w:r w:rsidRPr="00F87021">
        <w:t>слу</w:t>
      </w:r>
      <w:r w:rsidRPr="00F87021">
        <w:t xml:space="preserve">жбова особа не є членом конкурсної комісії, але в разі призначення близької їй особи або особи, з якою пов'язаний її приватний інтерес, буде її керівником; </w:t>
      </w:r>
    </w:p>
    <w:p w:rsidR="00AC4856" w:rsidRPr="00F87021" w:rsidRDefault="00F87021">
      <w:pPr>
        <w:numPr>
          <w:ilvl w:val="0"/>
          <w:numId w:val="13"/>
        </w:numPr>
        <w:ind w:right="8"/>
      </w:pPr>
      <w:r w:rsidRPr="00F87021">
        <w:t>службова особа не є членом конкурсної комісії але уповноважена приймати рішення про прийняття на ро</w:t>
      </w:r>
      <w:r w:rsidRPr="00F87021">
        <w:t xml:space="preserve">боту і вчиняє це щодо близької їй особи або особи, з якою пов'язаний її приватний інтерес; </w:t>
      </w:r>
    </w:p>
    <w:p w:rsidR="00AC4856" w:rsidRPr="00F87021" w:rsidRDefault="00F87021">
      <w:pPr>
        <w:numPr>
          <w:ilvl w:val="0"/>
          <w:numId w:val="13"/>
        </w:numPr>
        <w:ind w:right="8"/>
      </w:pPr>
      <w:r w:rsidRPr="00F87021">
        <w:t xml:space="preserve">службова особа є членом комісії з проведення службової перевірки і приймає рішення (проводить перевірку) стосовно близької їй особи або особи, з якою пов'язаний її </w:t>
      </w:r>
      <w:r w:rsidRPr="00F87021">
        <w:t xml:space="preserve">приватний інтерес; </w:t>
      </w:r>
    </w:p>
    <w:p w:rsidR="00AC4856" w:rsidRPr="00F87021" w:rsidRDefault="00F87021">
      <w:pPr>
        <w:numPr>
          <w:ilvl w:val="0"/>
          <w:numId w:val="13"/>
        </w:numPr>
        <w:ind w:right="8"/>
      </w:pPr>
      <w:r w:rsidRPr="00F87021">
        <w:t xml:space="preserve">службова особа уповноважена приймати рішення щодо заохочення або ж накладення стягнення щодо близької їй особи або особи, з якою пов'язаний її приватний інтерес (в тому числі, не на постійній основі, тобто під час тимчасового виконання </w:t>
      </w:r>
      <w:r w:rsidRPr="00F87021">
        <w:t xml:space="preserve">цих обов'язків за дорученням чи в силу розподілу обов'язків, відповідно до наказу чи посадової інструкції); </w:t>
      </w:r>
    </w:p>
    <w:p w:rsidR="00AC4856" w:rsidRPr="00F87021" w:rsidRDefault="00F87021">
      <w:pPr>
        <w:numPr>
          <w:ilvl w:val="0"/>
          <w:numId w:val="13"/>
        </w:numPr>
        <w:ind w:right="8"/>
      </w:pPr>
      <w:r w:rsidRPr="00F87021">
        <w:t>службова особа включена до складу комісії з проведення службової перевірки з приводу встановлення законності(незаконності) своїх же рішень або в пі</w:t>
      </w:r>
      <w:r w:rsidRPr="00F87021">
        <w:t xml:space="preserve">дготовці яких, вона сама до цього брала участь.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Ситуація 2. </w:t>
      </w:r>
    </w:p>
    <w:p w:rsidR="00AC4856" w:rsidRPr="00F87021" w:rsidRDefault="00F87021">
      <w:pPr>
        <w:ind w:left="2" w:right="8"/>
      </w:pPr>
      <w:r w:rsidRPr="00F87021">
        <w:t xml:space="preserve">Службова особа державного органу здійснює контрольні заходи щодо  суб’єкта господарювання, в якому працює близька їй особа або особа, з якою пов'язаний її приватний інтерес. 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Коментар: </w:t>
      </w:r>
    </w:p>
    <w:p w:rsidR="00AC4856" w:rsidRPr="00F87021" w:rsidRDefault="00F87021">
      <w:pPr>
        <w:ind w:left="2" w:right="8" w:firstLine="0"/>
      </w:pPr>
      <w:r w:rsidRPr="00F87021">
        <w:t xml:space="preserve"> Різнов</w:t>
      </w:r>
      <w:r w:rsidRPr="00F87021">
        <w:t>идом цієї ситуації може бути складніший для визначення випадок конфлікту інтересів, коли службова особа, здійснюючи контрольні заходи щодо організації, відносно якої в неї відсутній приватний інтерес в процесі контрольного заходу, проводить зустрічну перев</w:t>
      </w:r>
      <w:r w:rsidRPr="00F87021">
        <w:t xml:space="preserve">ірку іншої організації, яка в свою чергу, пов'язана договірними відносинами із першою і при цьому керівником (працівником) цієї іншої організації є близька їй особа або особа, з якою пов'язаний її приватний інтерес. 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Ситуація 3. </w:t>
      </w:r>
    </w:p>
    <w:p w:rsidR="00AC4856" w:rsidRPr="00F87021" w:rsidRDefault="00F87021">
      <w:pPr>
        <w:ind w:left="2" w:right="8"/>
      </w:pPr>
      <w:r w:rsidRPr="00F87021">
        <w:t>Службова особа в ході про</w:t>
      </w:r>
      <w:r w:rsidRPr="00F87021">
        <w:t>ведення контрольних заходів щодо організації виявляє порушення законодавства. При цьому для його усунення вона рекомендує організації скористатися послугами компанії, керівником чи співробітником якої є близька їй особи або особа, з якою пов'язаний її прив</w:t>
      </w:r>
      <w:r w:rsidRPr="00F87021">
        <w:t xml:space="preserve">атний інтерес. </w:t>
      </w:r>
      <w:r w:rsidRPr="00F87021">
        <w:rPr>
          <w:b/>
        </w:rPr>
        <w:t xml:space="preserve">Коментар: </w:t>
      </w:r>
    </w:p>
    <w:p w:rsidR="00AC4856" w:rsidRPr="00F87021" w:rsidRDefault="00F87021">
      <w:pPr>
        <w:ind w:left="2" w:right="8" w:firstLine="0"/>
      </w:pPr>
      <w:r w:rsidRPr="00F87021">
        <w:lastRenderedPageBreak/>
        <w:t xml:space="preserve"> В описаній ситуації йдеться про випадок, коли службова особа не просто інформує організацію про всі компанії, які надають в даному регіоні послуги, необхідні для усунення виявлених порушень, а виділяє якусь окрему організацію. Са</w:t>
      </w:r>
      <w:r w:rsidRPr="00F87021">
        <w:t>ме така поведінка може свідчити про конфлікт інтересів. Незважаючи на те, що рекомендації державного службовця не обов'язково можуть бути обумовлені корисливими мотивами, а наприклад, прагненнями забезпечити якісне усунення порушень, подібні поради забезпе</w:t>
      </w:r>
      <w:r w:rsidRPr="00F87021">
        <w:t xml:space="preserve">чують можливість отримання доходу близькими або іншими, пов'язаними з ним особами, відтак свідчитимуть про наявність у службовця приватного інтересу.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Ситуація 4. </w:t>
      </w:r>
    </w:p>
    <w:p w:rsidR="00AC4856" w:rsidRPr="00F87021" w:rsidRDefault="00F87021">
      <w:pPr>
        <w:ind w:left="2" w:right="8"/>
      </w:pPr>
      <w:r w:rsidRPr="00F87021">
        <w:t>Службова особа бере участь у прийнятті рішення про закупівлю державним органом товарів, нада</w:t>
      </w:r>
      <w:r w:rsidRPr="00F87021">
        <w:t xml:space="preserve">ння послуг підприємства чи організації, керівником (працівником) якої є близька їй особа або особа, з якою пов'язаний її приватний інтерес.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Коментар:</w:t>
      </w:r>
      <w:r w:rsidRPr="00F87021">
        <w:t xml:space="preserve">  </w:t>
      </w:r>
    </w:p>
    <w:p w:rsidR="00AC4856" w:rsidRPr="00F87021" w:rsidRDefault="00F87021">
      <w:pPr>
        <w:ind w:left="2" w:right="8"/>
      </w:pPr>
      <w:r w:rsidRPr="00F87021">
        <w:t>Менш розповсюдженим різновидом цієї ситуації може бути випадок, коли службова особа бере участь у прийнятті рішення про закупівлю державним органом товарів, що є результатами інтелектуальної чи творчої діяльності, виключні права на які належать особі або б</w:t>
      </w:r>
      <w:r w:rsidRPr="00F87021">
        <w:t xml:space="preserve">лизькій їй особі.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Ситуація 5. </w:t>
      </w:r>
    </w:p>
    <w:p w:rsidR="00AC4856" w:rsidRPr="00F87021" w:rsidRDefault="00F87021">
      <w:pPr>
        <w:ind w:left="2" w:right="8"/>
      </w:pPr>
      <w:r w:rsidRPr="00F87021">
        <w:t xml:space="preserve">Службова особа або близька їй особа володіють цінними паперами організації, щодо якої державний службовець здійснює контрольні функції. 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Ситуація 6. </w:t>
      </w:r>
    </w:p>
    <w:p w:rsidR="00AC4856" w:rsidRPr="00F87021" w:rsidRDefault="00F87021">
      <w:pPr>
        <w:ind w:left="2" w:right="8"/>
      </w:pPr>
      <w:r w:rsidRPr="00F87021">
        <w:t>Близька особа службової особи отримує подарунки або інші блага від фізичних або юридичних осіб, щодо яких службова особа здійснює або раніше здійснювала функції державного контролю чи вчиняє будь-які інші дії, пов’язані із виконанням функцій держави або мі</w:t>
      </w:r>
      <w:r w:rsidRPr="00F87021">
        <w:t xml:space="preserve">сцевого самоврядування.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Коментар: </w:t>
      </w:r>
    </w:p>
    <w:p w:rsidR="00AC4856" w:rsidRPr="00F87021" w:rsidRDefault="00F87021">
      <w:pPr>
        <w:ind w:left="2" w:right="8"/>
      </w:pPr>
      <w:r w:rsidRPr="00F87021">
        <w:t>Загалом Закон не встановлює обмежень на отримання подарунків та інших благ близькими особами службовців. Однак, якщо йдеться про зацікавлених фізичних або юридичних осіб, то отримання подарунків близькою особою службовця</w:t>
      </w:r>
      <w:r w:rsidRPr="00F87021">
        <w:t xml:space="preserve"> заборонено Законом. Це ж стосується випадків, коли службова особа просить або вимагає такий подарунок для себе чи близьких їй осіб (див. п. 1. ч.1 статті 3 Закону). </w:t>
      </w:r>
    </w:p>
    <w:p w:rsidR="00AC4856" w:rsidRPr="00F87021" w:rsidRDefault="00F87021">
      <w:pPr>
        <w:ind w:left="2" w:right="8"/>
      </w:pPr>
      <w:r w:rsidRPr="00F87021">
        <w:t>Окрім наведеної ситуації можуть мати місце спроби подарувати  подарунок безпосередньо слу</w:t>
      </w:r>
      <w:r w:rsidRPr="00F87021">
        <w:t>жбовцю, наприклад, у зв'язку зі святкуванням дня народження або іншого свята. У цій ситуації подарунок «нібито» не може однозначно вважатися отриманим у зв'язку з виконанням службових повноважень. Насправді ж отримання подарунка від зацікавленої фізичної ч</w:t>
      </w:r>
      <w:r w:rsidRPr="00F87021">
        <w:t xml:space="preserve">и юридичної особи ставить </w:t>
      </w:r>
      <w:r w:rsidRPr="00F87021">
        <w:lastRenderedPageBreak/>
        <w:t xml:space="preserve">службову особу у ситуацію конфлікту інтересів. Якщо ж йдеться про подарунок від підлеглих, то Закон прямо забороняє такі дії (див. п. 2 ч.1 ст.3 Закону).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Ситуація 7. </w:t>
      </w:r>
    </w:p>
    <w:p w:rsidR="00AC4856" w:rsidRPr="00F87021" w:rsidRDefault="00F87021">
      <w:pPr>
        <w:ind w:left="2" w:right="8"/>
      </w:pPr>
      <w:r w:rsidRPr="00F87021">
        <w:t>Службова особа бере участь у здійсненні контрольних заходів ст</w:t>
      </w:r>
      <w:r w:rsidRPr="00F87021">
        <w:t xml:space="preserve">осовно організації, перед якою службова особа або його близькі особи мають майнові зобов'язання.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Коментар: </w:t>
      </w:r>
    </w:p>
    <w:p w:rsidR="00AC4856" w:rsidRPr="00F87021" w:rsidRDefault="00F87021">
      <w:pPr>
        <w:ind w:left="2" w:right="8"/>
      </w:pPr>
      <w:r w:rsidRPr="00F87021">
        <w:t>Різновидом цієї ситуації може бути дзеркально протилежний випадок, коли сама організація має майнові зобов'язання перед службовцем або близькими йо</w:t>
      </w:r>
      <w:r w:rsidRPr="00F87021">
        <w:t xml:space="preserve">му особами.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Ситуація 8. </w:t>
      </w:r>
    </w:p>
    <w:p w:rsidR="00AC4856" w:rsidRPr="00F87021" w:rsidRDefault="00F87021">
      <w:pPr>
        <w:ind w:left="2" w:right="8"/>
      </w:pPr>
      <w:r w:rsidRPr="00F87021">
        <w:t xml:space="preserve">Державний службовець бере участь у здійсненні функцій державного управління чи контролю стосовно організації, власником, керівником чи працівником якої він був до переходу на роботу в державний орган.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Коментар: </w:t>
      </w:r>
    </w:p>
    <w:p w:rsidR="00AC4856" w:rsidRPr="00F87021" w:rsidRDefault="00F87021">
      <w:pPr>
        <w:ind w:left="2" w:right="8"/>
      </w:pPr>
      <w:r w:rsidRPr="00F87021">
        <w:t>За певних умов, в</w:t>
      </w:r>
      <w:r w:rsidRPr="00F87021">
        <w:t>заємовідносини з колишнім роботодавцем можуть  впливати на об'єктивне виконання службових обов'язків, спричиняючи конфлікт інтересів. Йдеться про випадки, коли службовець або підтримує дружні відносини зі своїми колишніми колегами, або навпаки вороже стави</w:t>
      </w:r>
      <w:r w:rsidRPr="00F87021">
        <w:t>ться до них. При цьому необхідно відзначити, що практична реалізація симпатії або антипатії у конкретних неправомірних рішеннях чи діяннях службової особи може означати наявність конфлікту інтересів. Згідно із визначенням приватного інтересу, вказані відно</w:t>
      </w:r>
      <w:r w:rsidRPr="00F87021">
        <w:t xml:space="preserve">сини можна кваліфікувати як такі, що зумовлюють інтерес немайнового характеру, який впливає на об'єктивність, неупередженість рішень чи діянь службової особи. </w:t>
      </w:r>
    </w:p>
    <w:p w:rsidR="00AC4856" w:rsidRPr="00F87021" w:rsidRDefault="00F87021">
      <w:pPr>
        <w:spacing w:after="30" w:line="259" w:lineRule="auto"/>
        <w:ind w:left="703" w:hanging="10"/>
      </w:pPr>
      <w:r w:rsidRPr="00F87021">
        <w:rPr>
          <w:b/>
        </w:rPr>
        <w:t xml:space="preserve">Ситуація 9. </w:t>
      </w:r>
    </w:p>
    <w:p w:rsidR="00AC4856" w:rsidRPr="00F87021" w:rsidRDefault="00F87021">
      <w:pPr>
        <w:tabs>
          <w:tab w:val="center" w:pos="708"/>
          <w:tab w:val="center" w:pos="2017"/>
          <w:tab w:val="center" w:pos="3304"/>
          <w:tab w:val="center" w:pos="4131"/>
          <w:tab w:val="center" w:pos="5369"/>
          <w:tab w:val="center" w:pos="6703"/>
          <w:tab w:val="center" w:pos="7727"/>
          <w:tab w:val="right" w:pos="9787"/>
        </w:tabs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ab/>
      </w:r>
      <w:r w:rsidRPr="00F87021">
        <w:t xml:space="preserve"> </w:t>
      </w:r>
      <w:r w:rsidRPr="00F87021">
        <w:tab/>
        <w:t xml:space="preserve">Службова </w:t>
      </w:r>
      <w:r w:rsidRPr="00F87021">
        <w:tab/>
        <w:t xml:space="preserve">особа, </w:t>
      </w:r>
      <w:r w:rsidRPr="00F87021">
        <w:tab/>
        <w:t xml:space="preserve">до </w:t>
      </w:r>
      <w:r w:rsidRPr="00F87021">
        <w:tab/>
        <w:t xml:space="preserve">повноважень </w:t>
      </w:r>
      <w:r w:rsidRPr="00F87021">
        <w:tab/>
        <w:t xml:space="preserve">якої </w:t>
      </w:r>
      <w:r w:rsidRPr="00F87021">
        <w:tab/>
        <w:t xml:space="preserve">входить </w:t>
      </w:r>
      <w:r w:rsidRPr="00F87021">
        <w:tab/>
        <w:t xml:space="preserve">реєстрація </w:t>
      </w:r>
    </w:p>
    <w:p w:rsidR="00AC4856" w:rsidRPr="00F87021" w:rsidRDefault="00F87021">
      <w:pPr>
        <w:ind w:left="2" w:right="8" w:firstLine="0"/>
      </w:pPr>
      <w:r w:rsidRPr="00F87021">
        <w:t>громадської органі</w:t>
      </w:r>
      <w:r w:rsidRPr="00F87021">
        <w:t xml:space="preserve">зації (політичної партії або релігійної організації) та нагляд за дотриманням законодавства, отримує від неї нагороду, почесне звання тощо.  </w:t>
      </w:r>
    </w:p>
    <w:p w:rsidR="00AC4856" w:rsidRPr="00F87021" w:rsidRDefault="00F87021">
      <w:pPr>
        <w:spacing w:after="30" w:line="259" w:lineRule="auto"/>
        <w:ind w:left="703" w:hanging="10"/>
      </w:pPr>
      <w:r w:rsidRPr="00F87021">
        <w:rPr>
          <w:b/>
        </w:rPr>
        <w:t xml:space="preserve">Ситуація 10. </w:t>
      </w:r>
    </w:p>
    <w:p w:rsidR="00AC4856" w:rsidRPr="00F87021" w:rsidRDefault="00F87021">
      <w:pPr>
        <w:ind w:left="2" w:right="8"/>
      </w:pPr>
      <w:r w:rsidRPr="00F87021">
        <w:t xml:space="preserve">Державний службовець використовує інформацію, отриману в ході </w:t>
      </w:r>
      <w:r w:rsidRPr="00F87021">
        <w:t xml:space="preserve">виконання службових обов'язків і тимчасово або взагалі не є публічною, для отримання конкурентних переваг, наприклад, при здійсненні комерційних операцій. </w:t>
      </w:r>
    </w:p>
    <w:p w:rsidR="00AC4856" w:rsidRPr="00F87021" w:rsidRDefault="00F87021">
      <w:pPr>
        <w:tabs>
          <w:tab w:val="center" w:pos="1382"/>
        </w:tabs>
        <w:spacing w:after="5" w:line="259" w:lineRule="auto"/>
        <w:ind w:left="0" w:firstLine="0"/>
        <w:jc w:val="left"/>
      </w:pPr>
      <w:r w:rsidRPr="00F87021">
        <w:t xml:space="preserve"> </w:t>
      </w:r>
      <w:r w:rsidRPr="00F87021">
        <w:tab/>
      </w:r>
      <w:r w:rsidRPr="00F87021">
        <w:rPr>
          <w:b/>
        </w:rPr>
        <w:t>Коментар: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З метою запобігання описаної ситуації керівникам рекомендується за можливості формувати</w:t>
      </w:r>
      <w:r w:rsidRPr="00F87021">
        <w:t xml:space="preserve"> примірні переліки службової інформації та доведення їх до відома працівників. </w:t>
      </w:r>
    </w:p>
    <w:p w:rsidR="00AC4856" w:rsidRPr="00F87021" w:rsidRDefault="00F87021">
      <w:pPr>
        <w:spacing w:after="0" w:line="259" w:lineRule="auto"/>
        <w:ind w:left="0" w:firstLine="0"/>
        <w:jc w:val="left"/>
      </w:pPr>
      <w:r w:rsidRPr="00F87021">
        <w:t xml:space="preserve"> </w:t>
      </w:r>
    </w:p>
    <w:p w:rsidR="00AC4856" w:rsidRPr="00F87021" w:rsidRDefault="00F87021">
      <w:pPr>
        <w:spacing w:after="47" w:line="259" w:lineRule="auto"/>
        <w:ind w:left="0" w:firstLine="0"/>
        <w:jc w:val="left"/>
      </w:pPr>
      <w:r w:rsidRPr="00F87021">
        <w:lastRenderedPageBreak/>
        <w:t xml:space="preserve"> </w:t>
      </w:r>
    </w:p>
    <w:p w:rsidR="00AC4856" w:rsidRPr="00F87021" w:rsidRDefault="00F87021">
      <w:pPr>
        <w:spacing w:after="0" w:line="271" w:lineRule="auto"/>
        <w:ind w:left="718" w:right="2" w:hanging="10"/>
      </w:pPr>
      <w:r w:rsidRPr="00F87021">
        <w:rPr>
          <w:b/>
          <w:i/>
          <w:sz w:val="32"/>
          <w:u w:val="single" w:color="000000"/>
        </w:rPr>
        <w:t>5.Окремі види обмежень, пов’язаних із конфліктом інтересів:</w:t>
      </w:r>
      <w:r w:rsidRPr="00F87021">
        <w:rPr>
          <w:b/>
          <w:i/>
          <w:sz w:val="32"/>
        </w:rPr>
        <w:t xml:space="preserve"> </w:t>
      </w:r>
    </w:p>
    <w:p w:rsidR="00AC4856" w:rsidRPr="00F87021" w:rsidRDefault="00F87021">
      <w:pPr>
        <w:spacing w:after="0" w:line="271" w:lineRule="auto"/>
        <w:ind w:left="718" w:right="2" w:hanging="10"/>
      </w:pPr>
      <w:r w:rsidRPr="00F87021">
        <w:rPr>
          <w:b/>
          <w:i/>
          <w:sz w:val="32"/>
          <w:u w:val="single" w:color="000000"/>
        </w:rPr>
        <w:t>5.1.</w:t>
      </w:r>
      <w:r w:rsidRPr="00F87021">
        <w:rPr>
          <w:i/>
          <w:sz w:val="32"/>
          <w:u w:val="single" w:color="000000"/>
        </w:rPr>
        <w:t xml:space="preserve"> </w:t>
      </w:r>
      <w:r w:rsidRPr="00F87021">
        <w:rPr>
          <w:b/>
          <w:i/>
          <w:sz w:val="32"/>
          <w:u w:val="single" w:color="000000"/>
        </w:rPr>
        <w:t xml:space="preserve">Сумісництво та суміщення. </w:t>
      </w:r>
      <w:r w:rsidRPr="00F87021">
        <w:rPr>
          <w:i/>
          <w:sz w:val="32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Обмеження щодо сумісництва та суміщення </w:t>
      </w:r>
      <w:r w:rsidRPr="00F87021">
        <w:rPr>
          <w:b/>
          <w:i/>
        </w:rPr>
        <w:t>поширюється</w:t>
      </w:r>
      <w:r w:rsidRPr="00F87021">
        <w:t xml:space="preserve"> виключно на осіб, уповнова</w:t>
      </w:r>
      <w:r w:rsidRPr="00F87021">
        <w:t xml:space="preserve">жених на виконання функцій держави або місцевого самоврядування (пункт 1 частини першої статті 3  Закону).  </w:t>
      </w:r>
    </w:p>
    <w:p w:rsidR="00AC4856" w:rsidRPr="00F87021" w:rsidRDefault="00F87021">
      <w:pPr>
        <w:ind w:left="2" w:right="8"/>
      </w:pPr>
      <w:r w:rsidRPr="00F87021">
        <w:t xml:space="preserve">Проте серед вказаних осіб обмеження </w:t>
      </w:r>
      <w:r w:rsidRPr="00F87021">
        <w:rPr>
          <w:b/>
          <w:i/>
        </w:rPr>
        <w:t>не поширюються</w:t>
      </w:r>
      <w:r w:rsidRPr="00F87021">
        <w:t xml:space="preserve"> на депутатів Верховної Ради Автономної Республіки Крим, депутатів місцевих рад (крім тих, які зд</w:t>
      </w:r>
      <w:r w:rsidRPr="00F87021">
        <w:t xml:space="preserve">ійснюють свої повноваження у відповідній раді на постійній основі), членів Вищої ради юстиції (крім тих, які працюють у Вищій раді юстиції на постійній основі), народних засідателів і присяжних. </w:t>
      </w:r>
      <w:r w:rsidRPr="00F87021">
        <w:rPr>
          <w:b/>
          <w:i/>
        </w:rPr>
        <w:t xml:space="preserve">Види обмежень: </w:t>
      </w:r>
    </w:p>
    <w:p w:rsidR="00AC4856" w:rsidRPr="00F87021" w:rsidRDefault="00F87021">
      <w:pPr>
        <w:ind w:left="2" w:right="8"/>
      </w:pPr>
      <w:r w:rsidRPr="00F87021">
        <w:t>А) відповідно до пункту 1 частини першої статті 25 Закону вказаним особам забороняється займатися іншою оплачуваною (крім викладацької, наукової і творчої діяльності, медичної практики, інструкторської та суддівської практики із спорту) або підприємницькою</w:t>
      </w:r>
      <w:r w:rsidRPr="00F87021">
        <w:t xml:space="preserve"> діяльністю, якщо інше не передбачено Конституцією або законами України. </w:t>
      </w:r>
    </w:p>
    <w:p w:rsidR="00AC4856" w:rsidRPr="00F87021" w:rsidRDefault="00F87021">
      <w:pPr>
        <w:ind w:left="708" w:right="8" w:firstLine="0"/>
      </w:pPr>
      <w:r w:rsidRPr="00F87021">
        <w:t>Фактично в даному випадку йдеться про дві суттєво різні ситуації.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  <w:u w:val="single" w:color="000000"/>
        </w:rPr>
        <w:t>По-перше</w:t>
      </w:r>
      <w:r w:rsidRPr="00F87021">
        <w:t xml:space="preserve">, </w:t>
      </w:r>
      <w:r w:rsidRPr="00F87021">
        <w:rPr>
          <w:b/>
        </w:rPr>
        <w:t>заборона на іншу оплачувану діяльність</w:t>
      </w:r>
      <w:r w:rsidRPr="00F87021">
        <w:t xml:space="preserve">.  </w:t>
      </w:r>
    </w:p>
    <w:p w:rsidR="00AC4856" w:rsidRPr="00F87021" w:rsidRDefault="00F87021">
      <w:pPr>
        <w:ind w:left="2" w:right="8"/>
      </w:pPr>
      <w:r w:rsidRPr="00F87021">
        <w:t>Під такою діяльністю «інша оплачувана діяльність» варто розуміт</w:t>
      </w:r>
      <w:r w:rsidRPr="00F87021">
        <w:t xml:space="preserve">и </w:t>
      </w:r>
      <w:proofErr w:type="spellStart"/>
      <w:r w:rsidRPr="00F87021">
        <w:t>будьяку</w:t>
      </w:r>
      <w:proofErr w:type="spellEnd"/>
      <w:r w:rsidRPr="00F87021">
        <w:t xml:space="preserve"> діяльність, спрямовану на отримання доходу і не пов’язану з виконанням особою своїх посадових обов’язків із виконання функцій держави або місцевого самоврядування.  </w:t>
      </w:r>
    </w:p>
    <w:p w:rsidR="00AC4856" w:rsidRPr="00F87021" w:rsidRDefault="00F87021">
      <w:pPr>
        <w:spacing w:after="2"/>
        <w:ind w:left="-15" w:right="3" w:firstLine="698"/>
      </w:pPr>
      <w:r w:rsidRPr="00F87021">
        <w:t xml:space="preserve">Разом з тим така заборона не поширюється на </w:t>
      </w:r>
      <w:r w:rsidRPr="00F87021">
        <w:rPr>
          <w:i/>
        </w:rPr>
        <w:t>викладацьку, наукову і творчу діяльності, медичну практику, інструкторську та суддівську практики із спорту.</w:t>
      </w:r>
      <w:r w:rsidRPr="00F87021">
        <w:rPr>
          <w:rFonts w:ascii="Calibri" w:eastAsia="Calibri" w:hAnsi="Calibri" w:cs="Calibri"/>
        </w:rPr>
        <w:t xml:space="preserve"> </w:t>
      </w:r>
    </w:p>
    <w:p w:rsidR="00AC4856" w:rsidRPr="00F87021" w:rsidRDefault="00F87021">
      <w:pPr>
        <w:ind w:left="2" w:right="8"/>
      </w:pPr>
      <w:r w:rsidRPr="00F87021">
        <w:t>Спеціальним законодавством дещо конкретизуються вказані положення. Так, характеризуючи поняття «</w:t>
      </w:r>
      <w:r w:rsidRPr="00F87021">
        <w:rPr>
          <w:i/>
        </w:rPr>
        <w:t>наукова діяльність</w:t>
      </w:r>
      <w:r w:rsidRPr="00F87021">
        <w:t>» варто виходити з того, що стат</w:t>
      </w:r>
      <w:r w:rsidRPr="00F87021">
        <w:t>тею 1 Закону України «Про наукову і науково-технічну діяльність» передбачено, що наукова діяльність - інтелектуальна творча діяльність, спрямована на одержання нових знань та (або) пошук шляхів їх застосування, основними видами якої є фундаментальні та при</w:t>
      </w:r>
      <w:r w:rsidRPr="00F87021">
        <w:t xml:space="preserve">кладні наукові дослідження. </w:t>
      </w:r>
    </w:p>
    <w:p w:rsidR="00AC4856" w:rsidRPr="00F87021" w:rsidRDefault="00F87021">
      <w:pPr>
        <w:ind w:left="2" w:right="8"/>
      </w:pPr>
      <w:r w:rsidRPr="00F87021">
        <w:t xml:space="preserve">Перелік суб’єктів наукової і науково-технічної діяльності наводиться у статті 4 вказаного Закону. Такими суб’єктами, зокрема, є наукові працівники, науково-педагогічні працівники, аспіранти, ад’юнкти і докторанти, інші вчені. </w:t>
      </w:r>
    </w:p>
    <w:p w:rsidR="00AC4856" w:rsidRPr="00F87021" w:rsidRDefault="00F87021">
      <w:pPr>
        <w:ind w:left="2" w:right="8"/>
      </w:pPr>
      <w:r w:rsidRPr="00F87021">
        <w:t xml:space="preserve">Хоча законодавство не містить визначення терміну </w:t>
      </w:r>
      <w:r w:rsidRPr="00F87021">
        <w:rPr>
          <w:i/>
        </w:rPr>
        <w:t>«викладацька діяльність»,</w:t>
      </w:r>
      <w:r w:rsidRPr="00F87021">
        <w:t xml:space="preserve"> правозастосовна практика виходить з того, що в даному випадку може бути застосовано відповідні положення щодо педагогічної діяльності. Вказаний термін вживається у законодавстві про</w:t>
      </w:r>
      <w:r w:rsidRPr="00F87021">
        <w:t xml:space="preserve"> освіту. Зокрема, відповідно до Законів України «Про освіту», «Про загальну середню освіту», «Про вищу освіту», «Про наукову і науково-технічну діяльність» та «Про </w:t>
      </w:r>
      <w:proofErr w:type="spellStart"/>
      <w:r w:rsidRPr="00F87021">
        <w:lastRenderedPageBreak/>
        <w:t>професійнотехнічну</w:t>
      </w:r>
      <w:proofErr w:type="spellEnd"/>
      <w:r w:rsidRPr="00F87021">
        <w:t xml:space="preserve"> освіту» зазначений термін охоплює діяльність викладацького складу відпові</w:t>
      </w:r>
      <w:r w:rsidRPr="00F87021">
        <w:t xml:space="preserve">дних навчальних закладів. </w:t>
      </w:r>
    </w:p>
    <w:p w:rsidR="00AC4856" w:rsidRPr="00F87021" w:rsidRDefault="00F87021">
      <w:pPr>
        <w:ind w:left="2" w:right="8"/>
      </w:pPr>
      <w:r w:rsidRPr="00F87021">
        <w:t xml:space="preserve">З приводу визначення терміну </w:t>
      </w:r>
      <w:r w:rsidRPr="00F87021">
        <w:rPr>
          <w:i/>
        </w:rPr>
        <w:t>«творча діяльність»</w:t>
      </w:r>
      <w:r w:rsidRPr="00F87021">
        <w:t xml:space="preserve"> слід зазначити, що згідно з підпунктом 21 частини першої статті 1 Закону України «Про культуру» та частиною четвертою статті 1 Закону України «Про професійних творчих працівників т</w:t>
      </w:r>
      <w:r w:rsidRPr="00F87021">
        <w:t xml:space="preserve">а творчі спілки» творча діяльність – це індивідуальна чи колективна творчість, результатом якої є створення або інтерпретація творів, що мають культурну цінність. </w:t>
      </w:r>
    </w:p>
    <w:p w:rsidR="00AC4856" w:rsidRPr="00F87021" w:rsidRDefault="00F87021">
      <w:pPr>
        <w:ind w:left="2" w:right="8"/>
      </w:pPr>
      <w:r w:rsidRPr="00F87021">
        <w:t>Відповідно до Закону України «Про культуру» від 14.12.2010 № 2778-VI творча діяльність визна</w:t>
      </w:r>
      <w:r w:rsidRPr="00F87021">
        <w:t>чається як індивідуальна чи колективна творчість, результатом якої є створення або інтерпретація творів, що мають культурну цінність.</w:t>
      </w:r>
      <w:r w:rsidRPr="00F87021">
        <w:rPr>
          <w:b/>
        </w:rPr>
        <w:t xml:space="preserve">  </w:t>
      </w:r>
    </w:p>
    <w:p w:rsidR="00AC4856" w:rsidRPr="00F87021" w:rsidRDefault="00F87021">
      <w:pPr>
        <w:ind w:left="2" w:right="8"/>
      </w:pPr>
      <w:r w:rsidRPr="00F87021">
        <w:t>У законодавстві про охорону здоров’я термін «</w:t>
      </w:r>
      <w:r w:rsidRPr="00F87021">
        <w:rPr>
          <w:i/>
        </w:rPr>
        <w:t xml:space="preserve">медична практика» </w:t>
      </w:r>
      <w:r w:rsidRPr="00F87021">
        <w:t>визначається в Ліцензійних умовах провадження господарськ</w:t>
      </w:r>
      <w:r w:rsidRPr="00F87021">
        <w:t>ої діяльності з медичної практики, затверджених наказом Міністерства охорони здоров’я України</w:t>
      </w:r>
      <w:r w:rsidRPr="00F87021">
        <w:rPr>
          <w:vertAlign w:val="superscript"/>
        </w:rPr>
        <w:footnoteReference w:id="3"/>
      </w:r>
      <w:r w:rsidRPr="00F87021">
        <w:t>, відповідно до якого – це вид господарської діяльності у сфері охорони здоров'я, який провадиться закладами охорони здоров'я та фізичними особами – підприємцями,</w:t>
      </w:r>
      <w:r w:rsidRPr="00F87021">
        <w:t xml:space="preserve"> які відповідають єдиним кваліфікаційним вимогам, з метою надання видів медичної допомоги, визначених законом, та медичного обслуговування. Однак, слід брати до уваги, що вказаний термін передбачений саме для застосування до господарської діяльності у відп</w:t>
      </w:r>
      <w:r w:rsidRPr="00F87021">
        <w:t xml:space="preserve">овідній сфері. </w:t>
      </w:r>
    </w:p>
    <w:p w:rsidR="00AC4856" w:rsidRPr="00F87021" w:rsidRDefault="00F87021">
      <w:pPr>
        <w:ind w:left="2" w:right="8" w:firstLine="0"/>
      </w:pPr>
      <w:r w:rsidRPr="00F87021">
        <w:t xml:space="preserve">Водночас, у контексті антикорупційного законодавства йдеться не про господарську чи підприємницьку діяльність із здійснення медичної практики, а про можливість зайняття такою практикою в державних, комунальних чи приватних закладах охорони </w:t>
      </w:r>
      <w:r w:rsidRPr="00F87021">
        <w:t xml:space="preserve">здоров’я. </w:t>
      </w:r>
    </w:p>
    <w:p w:rsidR="00AC4856" w:rsidRPr="00F87021" w:rsidRDefault="00F87021">
      <w:pPr>
        <w:ind w:left="2" w:right="8"/>
      </w:pPr>
      <w:r w:rsidRPr="00F87021">
        <w:t xml:space="preserve">У законодавстві України відсутні визначення поняття </w:t>
      </w:r>
      <w:r w:rsidRPr="00F87021">
        <w:rPr>
          <w:i/>
        </w:rPr>
        <w:t xml:space="preserve">«інструкторська та суддівська практика із спорту». </w:t>
      </w:r>
      <w:r w:rsidRPr="00F87021">
        <w:t>Ці питання потребують додаткового законодавчого врегулювання. Проте аналіз відповідних термінів вказує на те, що вказані види практики тісно п</w:t>
      </w:r>
      <w:r w:rsidRPr="00F87021">
        <w:t>ов’язані зі спортивно-тренувальною діяльністю. Так, у частині 1 статті 41 Закону України</w:t>
      </w:r>
      <w:r w:rsidRPr="00F87021">
        <w:rPr>
          <w:i/>
        </w:rPr>
        <w:t xml:space="preserve"> «</w:t>
      </w:r>
      <w:r w:rsidRPr="00F87021">
        <w:t>Про фізичну культуру і спорт», вказано, що спортивні судді – це</w:t>
      </w:r>
      <w:r w:rsidRPr="00F87021">
        <w:rPr>
          <w:b/>
        </w:rPr>
        <w:t xml:space="preserve"> </w:t>
      </w:r>
      <w:r w:rsidRPr="00F87021">
        <w:t>фізичні особи, які пройшли спеціальну підготовку і отримали відповідну кваліфікаційну категорію та упо</w:t>
      </w:r>
      <w:r w:rsidRPr="00F87021">
        <w:t>вноважені забезпечувати дотримання правил спортивних змагань, положень (регламентів) про змагання, а також забезпечувати достовірність зафіксованих результатів.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10" w:right="22" w:hanging="10"/>
        <w:jc w:val="right"/>
      </w:pPr>
      <w:r w:rsidRPr="00F87021">
        <w:rPr>
          <w:b/>
          <w:u w:val="single" w:color="000000"/>
        </w:rPr>
        <w:t>По-друге</w:t>
      </w:r>
      <w:r w:rsidRPr="00F87021">
        <w:t xml:space="preserve">, йдеться про </w:t>
      </w:r>
      <w:r w:rsidRPr="00F87021">
        <w:rPr>
          <w:b/>
        </w:rPr>
        <w:t>заборону зайняття підприємницькою діяльністю.</w:t>
      </w:r>
      <w:r w:rsidRPr="00F87021">
        <w:t xml:space="preserve">  </w:t>
      </w:r>
    </w:p>
    <w:p w:rsidR="00AC4856" w:rsidRPr="00F87021" w:rsidRDefault="00F87021">
      <w:pPr>
        <w:ind w:left="2" w:right="8"/>
      </w:pPr>
      <w:r w:rsidRPr="00F87021">
        <w:t>При застосуванні обмежен</w:t>
      </w:r>
      <w:r w:rsidRPr="00F87021">
        <w:t xml:space="preserve">ня в частині зайняття підприємницькою діяльністю варто керуватися наведеним у статті 42 Господарського кодексу </w:t>
      </w:r>
      <w:r w:rsidRPr="00F87021">
        <w:lastRenderedPageBreak/>
        <w:t>України визначенням підприємництва як самостійної, ініціативної, систематичної, на власний ризик господарської діяльності, що здійснюється суб'єк</w:t>
      </w:r>
      <w:r w:rsidRPr="00F87021">
        <w:t xml:space="preserve">тами господарювання (підприємцями) з метою досягнення економічних і соціальних результатів та одержання прибутку.  </w:t>
      </w:r>
    </w:p>
    <w:p w:rsidR="00AC4856" w:rsidRPr="00F87021" w:rsidRDefault="00F87021">
      <w:pPr>
        <w:ind w:left="2" w:right="8"/>
      </w:pPr>
      <w:r w:rsidRPr="00F87021">
        <w:t>Б) Відповідно до пункту 2 частини першої статті 25 Закону забороняється входити до складу правління, інших виконавчих чи контрольних органів</w:t>
      </w:r>
      <w:r w:rsidRPr="00F87021">
        <w:t>, наглядової ради підприємства або організації, що має на меті одержання прибутку (крім випадків, коли особи здійснюють функції з управління акціями (частками, паями), що належать державі чи територіальній громаді, та представляють інтереси держави чи тери</w:t>
      </w:r>
      <w:r w:rsidRPr="00F87021">
        <w:t xml:space="preserve">торіальної громади в раді (спостережній раді), ревізійній комісії господарської організації), якщо інше не передбачено Конституцією або законами України. </w:t>
      </w:r>
    </w:p>
    <w:p w:rsidR="00AC4856" w:rsidRPr="00F87021" w:rsidRDefault="00F87021">
      <w:pPr>
        <w:ind w:left="2" w:right="8"/>
      </w:pPr>
      <w:r w:rsidRPr="00F87021">
        <w:t xml:space="preserve">Закон містить </w:t>
      </w:r>
      <w:r w:rsidRPr="00F87021">
        <w:rPr>
          <w:b/>
        </w:rPr>
        <w:t>вичерпний перелік заборонених видів діяльності (зокрема, перелік органів управління, до</w:t>
      </w:r>
      <w:r w:rsidRPr="00F87021">
        <w:rPr>
          <w:b/>
        </w:rPr>
        <w:t xml:space="preserve"> яких особа не може входити</w:t>
      </w:r>
      <w:r w:rsidRPr="00F87021">
        <w:t xml:space="preserve">). Важливо, що до них не віднесено заборону на участь у загальних зборах підприємства або організації, що має на меті одержання прибутку.  </w:t>
      </w:r>
    </w:p>
    <w:p w:rsidR="00AC4856" w:rsidRPr="00F87021" w:rsidRDefault="00F87021">
      <w:pPr>
        <w:ind w:left="2" w:right="8"/>
      </w:pPr>
      <w:r w:rsidRPr="00F87021">
        <w:t>Водночас, варто зауважити, що правила запобігання та врегулювання конфлікту інтересів пер</w:t>
      </w:r>
      <w:r w:rsidRPr="00F87021">
        <w:t xml:space="preserve">едбачають обов’язок передачі в управління корпоративних прав у випадку призначення на посаду, пов’язану з виконанням функцій держави або місцевого самоврядування. Про це більш детально йдеться у Розділі 7 Рекомендацій. </w:t>
      </w:r>
    </w:p>
    <w:p w:rsidR="00AC4856" w:rsidRPr="00F87021" w:rsidRDefault="00F87021">
      <w:pPr>
        <w:ind w:left="2" w:right="8"/>
      </w:pPr>
      <w:r w:rsidRPr="00F87021">
        <w:t>Обидва передбачених статтею 21 Закон</w:t>
      </w:r>
      <w:r w:rsidRPr="00F87021">
        <w:t xml:space="preserve">у обмеження містять застереження «якщо інше не передбачено Конституцією або законами України», що вказує на інший правовий режим регулювання.   </w:t>
      </w:r>
    </w:p>
    <w:p w:rsidR="00AC4856" w:rsidRPr="00F87021" w:rsidRDefault="00F87021">
      <w:pPr>
        <w:ind w:left="2" w:right="8"/>
      </w:pPr>
      <w:r w:rsidRPr="00F87021">
        <w:t>Прикладом відмінного правового режиму регулювання щодо суміщення з іншими видами діяльності є положення частини</w:t>
      </w:r>
      <w:r w:rsidRPr="00F87021">
        <w:t xml:space="preserve"> першої статті 120 Конституції України, відповідно до якого члени Кабінету Міністрів України, керівники центральних та місцевих органів виконавчої влади не мають права суміщати свою службову діяльність з іншою роботою, </w:t>
      </w:r>
      <w:r w:rsidRPr="00F87021">
        <w:rPr>
          <w:u w:val="single" w:color="000000"/>
        </w:rPr>
        <w:t>крім викладацької, наукової та</w:t>
      </w:r>
      <w:r w:rsidRPr="00F87021">
        <w:t xml:space="preserve"> </w:t>
      </w:r>
      <w:r w:rsidRPr="00F87021">
        <w:rPr>
          <w:u w:val="single" w:color="000000"/>
        </w:rPr>
        <w:t>творчо</w:t>
      </w:r>
      <w:r w:rsidRPr="00F87021">
        <w:rPr>
          <w:u w:val="single" w:color="000000"/>
        </w:rPr>
        <w:t>ї у позаробочий час</w:t>
      </w:r>
      <w:r w:rsidRPr="00F87021">
        <w:t xml:space="preserve">, </w:t>
      </w:r>
      <w:r w:rsidRPr="00F87021">
        <w:rPr>
          <w:u w:val="single" w:color="000000"/>
        </w:rPr>
        <w:t>входити до складу керівного органу чи наглядової</w:t>
      </w:r>
      <w:r w:rsidRPr="00F87021">
        <w:t xml:space="preserve"> </w:t>
      </w:r>
      <w:r w:rsidRPr="00F87021">
        <w:rPr>
          <w:u w:val="single" w:color="000000"/>
        </w:rPr>
        <w:t>ради підприємства чи організації, що має на меті одержання прибутку.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Слід відзначити, що за порушення обмежень щодо сумісництва та суміщення з іншими видами діяльності статтею 172-4 Код</w:t>
      </w:r>
      <w:r w:rsidRPr="00F87021">
        <w:t>ексу України про адміністративні правопорушення встановлено відповідальність у вигляді штрафу та конфіскації отриманого доходу чи винагороди. У разі повторного вчинення особою зазначених правопорушень протягом року після застосування адміністративного стяг</w:t>
      </w:r>
      <w:r w:rsidRPr="00F87021">
        <w:t xml:space="preserve">нення, передбачена відповідальність у вигляді штрафу, конфіскації отриманого доходу чи винагороди та позбавлення права обіймати посади або займатися певною діяльністю строком на один рік. </w:t>
      </w:r>
    </w:p>
    <w:p w:rsidR="00AC4856" w:rsidRPr="00F87021" w:rsidRDefault="00F87021">
      <w:pPr>
        <w:spacing w:after="32" w:line="259" w:lineRule="auto"/>
        <w:ind w:left="708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28" w:line="259" w:lineRule="auto"/>
        <w:ind w:left="703" w:hanging="10"/>
        <w:jc w:val="left"/>
      </w:pPr>
      <w:r w:rsidRPr="00F87021">
        <w:rPr>
          <w:b/>
          <w:u w:val="single" w:color="000000"/>
        </w:rPr>
        <w:lastRenderedPageBreak/>
        <w:t>Приклади судової практики: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703" w:hanging="10"/>
        <w:jc w:val="left"/>
      </w:pPr>
      <w:r w:rsidRPr="00F87021">
        <w:rPr>
          <w:b/>
          <w:u w:val="single" w:color="000000"/>
        </w:rPr>
        <w:t>Приклад1.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 xml:space="preserve">Козятинський міськрайонний суд Вінницької області Постановою від 08.06.2016р. (Справа № 133/1166/16-п) притягнув  до адміністративної відповідальності  інспектора з питань землекористування сільської ради за те, що він, будучи особою, посада якої включена </w:t>
      </w:r>
      <w:r w:rsidRPr="00F87021">
        <w:rPr>
          <w:sz w:val="24"/>
        </w:rPr>
        <w:t>до переліку, передбаченого підпунктом «в» пункту 1 частини 1</w:t>
      </w:r>
      <w:hyperlink r:id="rId11" w:anchor="24">
        <w:r w:rsidRPr="00F87021">
          <w:rPr>
            <w:sz w:val="24"/>
          </w:rPr>
          <w:t xml:space="preserve"> </w:t>
        </w:r>
      </w:hyperlink>
      <w:hyperlink r:id="rId12" w:anchor="24">
        <w:r w:rsidRPr="00F87021">
          <w:rPr>
            <w:sz w:val="24"/>
          </w:rPr>
          <w:t xml:space="preserve">статті 3 Закону України «Про </w:t>
        </w:r>
      </w:hyperlink>
      <w:hyperlink r:id="rId13" w:anchor="24">
        <w:r w:rsidRPr="00F87021">
          <w:rPr>
            <w:sz w:val="24"/>
          </w:rPr>
          <w:t>запобігання корупції»,</w:t>
        </w:r>
      </w:hyperlink>
      <w:r w:rsidRPr="00F87021">
        <w:rPr>
          <w:sz w:val="24"/>
        </w:rPr>
        <w:t xml:space="preserve">  порушив обмеження щодо суміщення діяль</w:t>
      </w:r>
      <w:r w:rsidRPr="00F87021">
        <w:rPr>
          <w:sz w:val="24"/>
        </w:rPr>
        <w:t xml:space="preserve">ності, яка встановлена ч. 1 ст. 25 Закону «Про запобігання корупції»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Так, будучи посадовою особою уповноваженою на виконання функцій місцевого самоврядування на яку, відповідно до ч.2</w:t>
      </w:r>
      <w:hyperlink r:id="rId14" w:anchor="85">
        <w:r w:rsidRPr="00F87021">
          <w:rPr>
            <w:sz w:val="24"/>
          </w:rPr>
          <w:t xml:space="preserve"> </w:t>
        </w:r>
      </w:hyperlink>
      <w:hyperlink r:id="rId15" w:anchor="85">
        <w:r w:rsidRPr="00F87021">
          <w:rPr>
            <w:sz w:val="24"/>
          </w:rPr>
          <w:t xml:space="preserve">ст.12 ЗУ «Про службу в органах місцевого </w:t>
        </w:r>
      </w:hyperlink>
      <w:hyperlink r:id="rId16" w:anchor="85">
        <w:r w:rsidRPr="00F87021">
          <w:rPr>
            <w:sz w:val="24"/>
          </w:rPr>
          <w:t>самоврядування»</w:t>
        </w:r>
      </w:hyperlink>
      <w:hyperlink r:id="rId17" w:anchor="85">
        <w:r w:rsidRPr="00F87021">
          <w:rPr>
            <w:sz w:val="24"/>
          </w:rPr>
          <w:t xml:space="preserve"> </w:t>
        </w:r>
      </w:hyperlink>
      <w:r w:rsidRPr="00F87021">
        <w:rPr>
          <w:sz w:val="24"/>
        </w:rPr>
        <w:t>поширюються вимоги та обмеження, встановлені</w:t>
      </w:r>
      <w:hyperlink r:id="rId18">
        <w:r w:rsidRPr="00F87021">
          <w:rPr>
            <w:sz w:val="24"/>
          </w:rPr>
          <w:t xml:space="preserve"> </w:t>
        </w:r>
      </w:hyperlink>
      <w:hyperlink r:id="rId19">
        <w:r w:rsidRPr="00F87021">
          <w:rPr>
            <w:sz w:val="24"/>
          </w:rPr>
          <w:t xml:space="preserve">Законом України «Про </w:t>
        </w:r>
      </w:hyperlink>
      <w:hyperlink r:id="rId20">
        <w:r w:rsidRPr="00F87021">
          <w:rPr>
            <w:sz w:val="24"/>
          </w:rPr>
          <w:t>запобігання корупції»,</w:t>
        </w:r>
      </w:hyperlink>
      <w:r w:rsidRPr="00F87021">
        <w:rPr>
          <w:sz w:val="24"/>
        </w:rPr>
        <w:t xml:space="preserve"> відповідно до своєї посадової інструкції, затвердженої сільським головою та згідно до підпункту «в» пункту 1 частини 1</w:t>
      </w:r>
      <w:hyperlink r:id="rId21" w:anchor="24">
        <w:r w:rsidRPr="00F87021">
          <w:rPr>
            <w:sz w:val="24"/>
          </w:rPr>
          <w:t xml:space="preserve"> </w:t>
        </w:r>
      </w:hyperlink>
      <w:hyperlink r:id="rId22" w:anchor="24">
        <w:r w:rsidRPr="00F87021">
          <w:rPr>
            <w:sz w:val="24"/>
          </w:rPr>
          <w:t xml:space="preserve">статті 3 Закону України «Про </w:t>
        </w:r>
      </w:hyperlink>
      <w:hyperlink r:id="rId23" w:anchor="24">
        <w:r w:rsidRPr="00F87021">
          <w:rPr>
            <w:sz w:val="24"/>
          </w:rPr>
          <w:t>запобігання корупції»</w:t>
        </w:r>
      </w:hyperlink>
      <w:hyperlink r:id="rId24" w:anchor="24">
        <w:r w:rsidRPr="00F87021">
          <w:rPr>
            <w:sz w:val="24"/>
          </w:rPr>
          <w:t xml:space="preserve"> </w:t>
        </w:r>
      </w:hyperlink>
      <w:r w:rsidRPr="00F87021">
        <w:rPr>
          <w:sz w:val="24"/>
        </w:rPr>
        <w:t>в зв'язку з можли</w:t>
      </w:r>
      <w:r w:rsidRPr="00F87021">
        <w:rPr>
          <w:sz w:val="24"/>
        </w:rPr>
        <w:t>вістю виконання таких функцій, інспектор з питань землекористування займався підприємницькою діяльністю та іншою оплачуваною діяльністю, а саме протягом 3 та 4 кварталів 2015 року здійснював керівництво фермерським господарством «Х» та отримував дохід у ви</w:t>
      </w:r>
      <w:r w:rsidRPr="00F87021">
        <w:rPr>
          <w:sz w:val="24"/>
        </w:rPr>
        <w:t>гляді заробітної плати в сумі 10384 грн., чим порушив обмеження встановлені п.1 ч.1</w:t>
      </w:r>
      <w:hyperlink r:id="rId25" w:anchor="335">
        <w:r w:rsidRPr="00F87021">
          <w:rPr>
            <w:sz w:val="24"/>
          </w:rPr>
          <w:t xml:space="preserve"> </w:t>
        </w:r>
      </w:hyperlink>
      <w:hyperlink r:id="rId26" w:anchor="335">
        <w:r w:rsidRPr="00F87021">
          <w:rPr>
            <w:sz w:val="24"/>
          </w:rPr>
          <w:t xml:space="preserve">ст.25 Закону України «Про запобігання </w:t>
        </w:r>
      </w:hyperlink>
      <w:hyperlink r:id="rId27" w:anchor="335">
        <w:r w:rsidRPr="00F87021">
          <w:rPr>
            <w:sz w:val="24"/>
          </w:rPr>
          <w:t>корупції»</w:t>
        </w:r>
      </w:hyperlink>
      <w:hyperlink r:id="rId28" w:anchor="335">
        <w:r w:rsidRPr="00F87021">
          <w:rPr>
            <w:sz w:val="24"/>
          </w:rPr>
          <w:t xml:space="preserve"> </w:t>
        </w:r>
      </w:hyperlink>
      <w:r w:rsidRPr="00F87021">
        <w:rPr>
          <w:sz w:val="24"/>
        </w:rPr>
        <w:t>вимоги, за що передбачена відповідальність за ч.1</w:t>
      </w:r>
      <w:hyperlink r:id="rId29" w:anchor="985619">
        <w:r w:rsidRPr="00F87021">
          <w:rPr>
            <w:sz w:val="24"/>
          </w:rPr>
          <w:t xml:space="preserve"> </w:t>
        </w:r>
      </w:hyperlink>
      <w:hyperlink r:id="rId30" w:anchor="985619">
        <w:r w:rsidRPr="00F87021">
          <w:rPr>
            <w:sz w:val="24"/>
          </w:rPr>
          <w:t>ст. 172</w:t>
        </w:r>
      </w:hyperlink>
      <w:hyperlink r:id="rId31" w:anchor="985619">
        <w:r w:rsidRPr="00F87021">
          <w:rPr>
            <w:sz w:val="24"/>
          </w:rPr>
          <w:t>-</w:t>
        </w:r>
      </w:hyperlink>
      <w:hyperlink r:id="rId32" w:anchor="985619">
        <w:r w:rsidRPr="00F87021">
          <w:rPr>
            <w:sz w:val="24"/>
          </w:rPr>
          <w:t xml:space="preserve">4 </w:t>
        </w:r>
        <w:proofErr w:type="spellStart"/>
        <w:r w:rsidRPr="00F87021">
          <w:rPr>
            <w:sz w:val="24"/>
          </w:rPr>
          <w:t>КУп</w:t>
        </w:r>
        <w:r w:rsidRPr="00F87021">
          <w:rPr>
            <w:sz w:val="24"/>
          </w:rPr>
          <w:t>Ап</w:t>
        </w:r>
        <w:proofErr w:type="spellEnd"/>
      </w:hyperlink>
      <w:hyperlink r:id="rId33" w:anchor="985619">
        <w:r w:rsidRPr="00F87021">
          <w:rPr>
            <w:sz w:val="24"/>
          </w:rPr>
          <w:t>.</w:t>
        </w:r>
      </w:hyperlink>
      <w:r w:rsidRPr="00F87021">
        <w:rPr>
          <w:sz w:val="24"/>
        </w:rPr>
        <w:t xml:space="preserve">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  <w:u w:val="single" w:color="000000"/>
        </w:rPr>
        <w:t>Суд постановив:</w:t>
      </w:r>
      <w:r w:rsidRPr="00F87021">
        <w:rPr>
          <w:sz w:val="24"/>
        </w:rPr>
        <w:t xml:space="preserve">  1) накласти на порушника адміністративне стягнення у вигляді штрафу в розмірі трьохсот   неоподаткованих мін</w:t>
      </w:r>
      <w:r w:rsidRPr="00F87021">
        <w:rPr>
          <w:sz w:val="24"/>
        </w:rPr>
        <w:t xml:space="preserve">імумів доходів громадян, що становить 5100 гривень; 2) конфіскувати в дохід держави отриманий доход від підприємницької діяльності у вигляді заробітної плати в сумі 10384 гривні. </w:t>
      </w:r>
      <w:r w:rsidRPr="00F87021">
        <w:rPr>
          <w:b/>
          <w:u w:val="single" w:color="000000"/>
        </w:rPr>
        <w:t xml:space="preserve">Приклад 2. 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Вознесенський міськрайонний суд Миколаївської області Постановою</w:t>
      </w:r>
      <w:r w:rsidRPr="00F87021">
        <w:rPr>
          <w:sz w:val="24"/>
        </w:rPr>
        <w:t xml:space="preserve"> від 13.06.2016р. (Справа № 473/1866/16-п) притягнув до адміністративної відповідальності військовослужбовця за те, що він, будучи особою, посада якої  включена до переліку, передбаченого підпунктом «г» пункту 1 частини 1</w:t>
      </w:r>
      <w:hyperlink r:id="rId34" w:anchor="24">
        <w:r w:rsidRPr="00F87021">
          <w:rPr>
            <w:sz w:val="24"/>
          </w:rPr>
          <w:t xml:space="preserve"> </w:t>
        </w:r>
      </w:hyperlink>
      <w:hyperlink r:id="rId35" w:anchor="24">
        <w:r w:rsidRPr="00F87021">
          <w:rPr>
            <w:sz w:val="24"/>
          </w:rPr>
          <w:t xml:space="preserve">статті 3 Закону України «Про запобігання </w:t>
        </w:r>
      </w:hyperlink>
      <w:hyperlink r:id="rId36" w:anchor="24">
        <w:r w:rsidRPr="00F87021">
          <w:rPr>
            <w:sz w:val="24"/>
          </w:rPr>
          <w:t>корупції»,</w:t>
        </w:r>
      </w:hyperlink>
      <w:r w:rsidRPr="00F87021">
        <w:rPr>
          <w:sz w:val="24"/>
        </w:rPr>
        <w:t xml:space="preserve"> порушив обмеження щодо суміщення діяльності, яка встановлена ч. 1 ст. 25 </w:t>
      </w:r>
    </w:p>
    <w:p w:rsidR="00AC4856" w:rsidRPr="00F87021" w:rsidRDefault="00F87021">
      <w:pPr>
        <w:spacing w:after="0" w:line="260" w:lineRule="auto"/>
        <w:ind w:left="-15" w:right="132" w:firstLine="0"/>
      </w:pPr>
      <w:r w:rsidRPr="00F87021">
        <w:rPr>
          <w:sz w:val="24"/>
        </w:rPr>
        <w:t xml:space="preserve">Закону «Про запобігання корупції».                 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Суд вст</w:t>
      </w:r>
      <w:r w:rsidRPr="00F87021">
        <w:rPr>
          <w:sz w:val="24"/>
        </w:rPr>
        <w:t xml:space="preserve">ановив, що солдат, якого було </w:t>
      </w:r>
      <w:proofErr w:type="spellStart"/>
      <w:r w:rsidRPr="00F87021">
        <w:rPr>
          <w:sz w:val="24"/>
        </w:rPr>
        <w:t>призвано</w:t>
      </w:r>
      <w:proofErr w:type="spellEnd"/>
      <w:r w:rsidRPr="00F87021">
        <w:rPr>
          <w:sz w:val="24"/>
        </w:rPr>
        <w:t xml:space="preserve"> на військову службу під час мобілізації на особливий період, разом із своєю основною регулярно оплачуваною діяльністю військовою службою у військовій частині, у період з серпня 2015 року по лютий 2016 року займався ін</w:t>
      </w:r>
      <w:r w:rsidRPr="00F87021">
        <w:rPr>
          <w:sz w:val="24"/>
        </w:rPr>
        <w:t>шою оплачуваною діяльністю, а саме: разом з іншою особою оптом закупляв овочі в м. Миколаєві, які пізніше реалізовував в м. Вознесенську та в м. Нова Одеса Миколаївської області, за що отримував сукупний дохід з серпня 2015 року по лютий 2016 року в сумі 1</w:t>
      </w:r>
      <w:r w:rsidRPr="00F87021">
        <w:rPr>
          <w:sz w:val="24"/>
        </w:rPr>
        <w:t xml:space="preserve">7 200 грн.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Таким чином, особа 1 проходячи військову службу у військовій частині  у військовому званні солдат, тобто являючись військовою посадовою особою Збройних Сил України, яка відповідно до п. «г» ч.1 ст.3 Закону України «Про запобігання корупції» є с</w:t>
      </w:r>
      <w:r w:rsidRPr="00F87021">
        <w:rPr>
          <w:sz w:val="24"/>
        </w:rPr>
        <w:t>уб'єктом відповідальності за корупційні правопорушення, одночасно із проходженням служби, займався іншою оплачуваною діяльністю, від якої отримав дохід в розмірі               17 200 грн., тим самим скоїв адміністративне корупційне правопорушення, передбач</w:t>
      </w:r>
      <w:r w:rsidRPr="00F87021">
        <w:rPr>
          <w:sz w:val="24"/>
        </w:rPr>
        <w:t>ене ч. 1</w:t>
      </w:r>
      <w:hyperlink r:id="rId37" w:anchor="985619">
        <w:r w:rsidRPr="00F87021">
          <w:rPr>
            <w:sz w:val="24"/>
          </w:rPr>
          <w:t xml:space="preserve"> </w:t>
        </w:r>
      </w:hyperlink>
      <w:hyperlink r:id="rId38" w:anchor="985619">
        <w:r w:rsidRPr="00F87021">
          <w:rPr>
            <w:sz w:val="24"/>
          </w:rPr>
          <w:t>ст. 172</w:t>
        </w:r>
      </w:hyperlink>
      <w:hyperlink r:id="rId39" w:anchor="985619">
        <w:r w:rsidRPr="00F87021">
          <w:rPr>
            <w:sz w:val="24"/>
          </w:rPr>
          <w:t>-</w:t>
        </w:r>
      </w:hyperlink>
      <w:hyperlink r:id="rId40" w:anchor="985619">
        <w:r w:rsidRPr="00F87021">
          <w:rPr>
            <w:sz w:val="24"/>
          </w:rPr>
          <w:t>4 Кодексу України про адміністративні правопорушення</w:t>
        </w:r>
      </w:hyperlink>
      <w:hyperlink r:id="rId41" w:anchor="985619">
        <w:r w:rsidRPr="00F87021">
          <w:rPr>
            <w:sz w:val="24"/>
          </w:rPr>
          <w:t>.</w:t>
        </w:r>
      </w:hyperlink>
      <w:r w:rsidRPr="00F87021">
        <w:rPr>
          <w:sz w:val="24"/>
        </w:rPr>
        <w:t xml:space="preserve">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  <w:u w:val="single" w:color="000000"/>
        </w:rPr>
        <w:t>Суд постановив</w:t>
      </w:r>
      <w:r w:rsidRPr="00F87021">
        <w:rPr>
          <w:sz w:val="24"/>
        </w:rPr>
        <w:t>: застосувати до порушника адміністративне стягнення</w:t>
      </w:r>
      <w:r w:rsidRPr="00F87021">
        <w:rPr>
          <w:sz w:val="24"/>
        </w:rPr>
        <w:t xml:space="preserve"> у вигляді штрафу в розмірі 300 неоподаткованих мінімумів доходів громадян, що становить               5 100 гривень з конфіскацією отриманого доходу в сумі 17 200 грн. в дохід держави. </w:t>
      </w:r>
    </w:p>
    <w:p w:rsidR="00AC4856" w:rsidRPr="00F87021" w:rsidRDefault="00F87021">
      <w:pPr>
        <w:spacing w:after="76" w:line="259" w:lineRule="auto"/>
        <w:ind w:left="708" w:firstLine="0"/>
        <w:jc w:val="left"/>
      </w:pPr>
      <w:r w:rsidRPr="00F87021">
        <w:t xml:space="preserve"> </w:t>
      </w:r>
    </w:p>
    <w:p w:rsidR="00AC4856" w:rsidRPr="00F87021" w:rsidRDefault="00F87021">
      <w:pPr>
        <w:spacing w:after="0" w:line="271" w:lineRule="auto"/>
        <w:ind w:left="718" w:right="2" w:hanging="10"/>
      </w:pPr>
      <w:r w:rsidRPr="00F87021">
        <w:rPr>
          <w:b/>
          <w:i/>
          <w:sz w:val="32"/>
          <w:u w:val="single" w:color="000000"/>
        </w:rPr>
        <w:lastRenderedPageBreak/>
        <w:t xml:space="preserve">5.2. Одержання подарунка. </w:t>
      </w:r>
      <w:r w:rsidRPr="00F87021">
        <w:rPr>
          <w:i/>
          <w:sz w:val="32"/>
        </w:rPr>
        <w:t xml:space="preserve"> </w:t>
      </w:r>
    </w:p>
    <w:p w:rsidR="00AC4856" w:rsidRPr="00F87021" w:rsidRDefault="00F87021">
      <w:pPr>
        <w:ind w:left="2" w:right="146"/>
      </w:pPr>
      <w:r w:rsidRPr="00F87021">
        <w:t>Відповідно до частини першої статті 23 Закону особам, зазначеним у пунктах 1, 2 частини першої статті 3 Закону, забороняється безпосередньо або через інших осіб вимагати, просити, одержувати подарунки для себе чи близьких їм осіб від юридичних або фізичних</w:t>
      </w:r>
      <w:r w:rsidRPr="00F87021">
        <w:t xml:space="preserve"> осіб:  </w:t>
      </w:r>
    </w:p>
    <w:p w:rsidR="00AC4856" w:rsidRPr="00F87021" w:rsidRDefault="00F87021">
      <w:pPr>
        <w:numPr>
          <w:ilvl w:val="0"/>
          <w:numId w:val="14"/>
        </w:numPr>
        <w:ind w:right="145"/>
      </w:pPr>
      <w:r w:rsidRPr="00F87021">
        <w:t xml:space="preserve">у зв’язку із здійсненням такими особами діяльності, пов’язаної із виконанням функцій держави або місцевого самоврядування; </w:t>
      </w:r>
    </w:p>
    <w:p w:rsidR="00AC4856" w:rsidRPr="00F87021" w:rsidRDefault="00F87021">
      <w:pPr>
        <w:numPr>
          <w:ilvl w:val="0"/>
          <w:numId w:val="14"/>
        </w:numPr>
        <w:ind w:right="145"/>
      </w:pPr>
      <w:r w:rsidRPr="00F87021">
        <w:t xml:space="preserve">якщо особа, яка дарує, перебуває в підпорядкуванні такої особи. При цьому не має значення сам характер підпорядкування: безпосередній чи опосередкований. </w:t>
      </w:r>
    </w:p>
    <w:p w:rsidR="00AC4856" w:rsidRPr="00F87021" w:rsidRDefault="00F87021">
      <w:pPr>
        <w:ind w:left="2" w:right="8"/>
      </w:pPr>
      <w:r w:rsidRPr="00F87021">
        <w:t>Отже, Закон максимально широко окреслює перелік осіб, стосовно яких існують спеціальні обмеження щодо</w:t>
      </w:r>
      <w:r w:rsidRPr="00F87021">
        <w:t xml:space="preserve"> одержання подарунків.  </w:t>
      </w:r>
    </w:p>
    <w:p w:rsidR="00AC4856" w:rsidRPr="00F87021" w:rsidRDefault="00F87021">
      <w:pPr>
        <w:ind w:left="2" w:right="138"/>
      </w:pPr>
      <w:r w:rsidRPr="00F87021">
        <w:t xml:space="preserve">Слід відзначити, що згідно з Законом, під </w:t>
      </w:r>
      <w:r w:rsidRPr="00F87021">
        <w:rPr>
          <w:b/>
        </w:rPr>
        <w:t>подарунком</w:t>
      </w:r>
      <w:r w:rsidRPr="00F87021">
        <w:t xml:space="preserve"> розуміються грошові кошти або інше майно, переваги, пільги, послуги, нематеріальні активи, які надаються (одержуються) безоплатно або за ціною, нижчою мінімальної ринкової. </w:t>
      </w:r>
    </w:p>
    <w:p w:rsidR="00AC4856" w:rsidRPr="00F87021" w:rsidRDefault="00F87021">
      <w:pPr>
        <w:ind w:left="708" w:right="8" w:firstLine="0"/>
      </w:pPr>
      <w:r w:rsidRPr="00F87021">
        <w:t>Зага</w:t>
      </w:r>
      <w:r w:rsidRPr="00F87021">
        <w:t xml:space="preserve">льна заборона має винятки – </w:t>
      </w:r>
      <w:r w:rsidRPr="00F87021">
        <w:rPr>
          <w:b/>
        </w:rPr>
        <w:t>«дозволені» подарунки</w:t>
      </w:r>
      <w:r w:rsidRPr="00F87021">
        <w:t xml:space="preserve">.  </w:t>
      </w:r>
    </w:p>
    <w:p w:rsidR="00AC4856" w:rsidRPr="00F87021" w:rsidRDefault="00F87021">
      <w:pPr>
        <w:ind w:left="2" w:right="141"/>
      </w:pPr>
      <w:r w:rsidRPr="00F87021">
        <w:t xml:space="preserve">До них належать </w:t>
      </w:r>
      <w:r w:rsidRPr="00F87021">
        <w:rPr>
          <w:i/>
        </w:rPr>
        <w:t xml:space="preserve">подарунки, які відповідають загальновизнаним уявленням про гостинність, </w:t>
      </w:r>
      <w:r w:rsidRPr="00F87021">
        <w:t xml:space="preserve">та відповідають одночасно двом умовам щодо своєї вартості: </w:t>
      </w:r>
    </w:p>
    <w:p w:rsidR="00AC4856" w:rsidRPr="00F87021" w:rsidRDefault="00F87021">
      <w:pPr>
        <w:numPr>
          <w:ilvl w:val="0"/>
          <w:numId w:val="15"/>
        </w:numPr>
        <w:ind w:right="146"/>
      </w:pPr>
      <w:r w:rsidRPr="00F87021">
        <w:t xml:space="preserve">вартість таких подарунків не перевищує одну мінімальну </w:t>
      </w:r>
      <w:r w:rsidRPr="00F87021">
        <w:t xml:space="preserve">заробітну плату, встановлену на день прийняття подарунка, одноразово;  </w:t>
      </w:r>
    </w:p>
    <w:p w:rsidR="00AC4856" w:rsidRPr="00F87021" w:rsidRDefault="00F87021">
      <w:pPr>
        <w:numPr>
          <w:ilvl w:val="0"/>
          <w:numId w:val="15"/>
        </w:numPr>
        <w:ind w:right="146"/>
      </w:pPr>
      <w:r w:rsidRPr="00F87021">
        <w:t>сукупна вартість таких подарунків, отриманих від однієї особи (групи осіб) протягом року, не перевищує двох прожиткових мінімумів, встановлених для працездатної особи на 1 січня того р</w:t>
      </w:r>
      <w:r w:rsidRPr="00F87021">
        <w:t>оку, в якому прийнято подарунки.</w:t>
      </w:r>
      <w:r w:rsidRPr="00F87021">
        <w:rPr>
          <w:i/>
        </w:rPr>
        <w:t xml:space="preserve"> </w:t>
      </w:r>
    </w:p>
    <w:p w:rsidR="00AC4856" w:rsidRPr="00F87021" w:rsidRDefault="00F87021">
      <w:pPr>
        <w:ind w:left="2" w:right="138"/>
      </w:pPr>
      <w:r w:rsidRPr="00F87021">
        <w:rPr>
          <w:i/>
        </w:rPr>
        <w:t xml:space="preserve">Довідково: </w:t>
      </w:r>
      <w:r w:rsidRPr="00F87021">
        <w:t>Стаття 8 Закону України «Про Державний бюджет на 2016 рік» встановлює такий розмір мінімальної заробітної плати у місячному розмірі: з 1 січня – 1 378 гривень, з 1 травня – 1 450 гривень, з 1 грудня – 1 550 грив</w:t>
      </w:r>
      <w:r w:rsidRPr="00F87021">
        <w:t xml:space="preserve">ень.  </w:t>
      </w:r>
    </w:p>
    <w:p w:rsidR="00AC4856" w:rsidRPr="00F87021" w:rsidRDefault="00F87021">
      <w:pPr>
        <w:ind w:left="2" w:right="144"/>
      </w:pPr>
      <w:r w:rsidRPr="00F87021">
        <w:t>У статті 7 зазначеного  Закону вказано, що прожитковий мінімум з 1 січня 2016 року встановлюється у розмірі 1 330 гривень. У зв’язку з цим, упродовж 2016 року з одного джерела дозволяється отримувати як прояви гостинності подарунки сукупною вартістю</w:t>
      </w:r>
      <w:r w:rsidRPr="00F87021">
        <w:t xml:space="preserve"> не більше ніж на 2 660 гривень.  </w:t>
      </w:r>
    </w:p>
    <w:p w:rsidR="00AC4856" w:rsidRPr="00F87021" w:rsidRDefault="00F87021">
      <w:pPr>
        <w:ind w:left="2" w:right="8"/>
      </w:pPr>
      <w:r w:rsidRPr="00F87021">
        <w:t xml:space="preserve">Законом встановлено випадки, на які не поширюється згадане правило щодо вартості подарунків.  </w:t>
      </w:r>
    </w:p>
    <w:p w:rsidR="00AC4856" w:rsidRPr="00F87021" w:rsidRDefault="00F87021">
      <w:pPr>
        <w:ind w:left="708" w:right="8" w:firstLine="0"/>
      </w:pPr>
      <w:r w:rsidRPr="00F87021">
        <w:t xml:space="preserve">Це, зокрема, стосується: </w:t>
      </w:r>
    </w:p>
    <w:p w:rsidR="00AC4856" w:rsidRPr="00F87021" w:rsidRDefault="00F87021">
      <w:pPr>
        <w:ind w:left="708" w:right="8" w:firstLine="0"/>
      </w:pPr>
      <w:r w:rsidRPr="00F87021">
        <w:t xml:space="preserve">1) подарунків, які даруються близькими особами.  </w:t>
      </w:r>
    </w:p>
    <w:p w:rsidR="00AC4856" w:rsidRPr="00F87021" w:rsidRDefault="00F87021">
      <w:pPr>
        <w:ind w:left="708" w:right="8" w:firstLine="0"/>
      </w:pPr>
      <w:r w:rsidRPr="00F87021">
        <w:t xml:space="preserve">До близьких осіб Закон відносить:  </w:t>
      </w:r>
    </w:p>
    <w:p w:rsidR="00AC4856" w:rsidRPr="00F87021" w:rsidRDefault="00F87021">
      <w:pPr>
        <w:numPr>
          <w:ilvl w:val="0"/>
          <w:numId w:val="16"/>
        </w:numPr>
        <w:ind w:right="141"/>
      </w:pPr>
      <w:r w:rsidRPr="00F87021">
        <w:t>осіб, які спіл</w:t>
      </w:r>
      <w:r w:rsidRPr="00F87021">
        <w:t xml:space="preserve">ьно проживають, пов’язані спільним побутом і мають взаємні права та обов’язки із особами, стосовно яких існують спеціальні </w:t>
      </w:r>
      <w:r w:rsidRPr="00F87021">
        <w:lastRenderedPageBreak/>
        <w:t>обмеження щодо одержання подарунків (крім осіб, взаємні права та обов’язки яких із суб’єктом не мають характеру сімейних), у тому чис</w:t>
      </w:r>
      <w:r w:rsidRPr="00F87021">
        <w:t xml:space="preserve">лі особи, які спільно проживають, але не перебувають у шлюбі,  </w:t>
      </w:r>
    </w:p>
    <w:p w:rsidR="00AC4856" w:rsidRPr="00F87021" w:rsidRDefault="00F87021">
      <w:pPr>
        <w:numPr>
          <w:ilvl w:val="0"/>
          <w:numId w:val="16"/>
        </w:numPr>
        <w:ind w:right="141"/>
      </w:pPr>
      <w:r w:rsidRPr="00F87021">
        <w:t>чоловік, дружина, батько, мати, вітчим, мачуха, син, дочка, пасинок, падчерка, рідний брат, рідна сестра, дід, баба, прадід, прабаба, внук, внучка, правнук, правнучка, зять, невістка, тесть, т</w:t>
      </w:r>
      <w:r w:rsidRPr="00F87021">
        <w:t xml:space="preserve">еща, свекор, свекруха, </w:t>
      </w:r>
      <w:proofErr w:type="spellStart"/>
      <w:r w:rsidRPr="00F87021">
        <w:t>усиновлювач</w:t>
      </w:r>
      <w:proofErr w:type="spellEnd"/>
      <w:r w:rsidRPr="00F87021">
        <w:t xml:space="preserve"> чи усиновлений, опікун чи піклувальник, особа, яка перебуває під опікою або піклуванням; </w:t>
      </w:r>
    </w:p>
    <w:p w:rsidR="00AC4856" w:rsidRPr="00F87021" w:rsidRDefault="00F87021">
      <w:pPr>
        <w:ind w:left="2" w:right="8"/>
      </w:pPr>
      <w:r w:rsidRPr="00F87021">
        <w:t xml:space="preserve">2) подарунків, які одержуються як загальнодоступні знижки на товари, послуги, загальнодоступні виграші, призи, премії, бонуси. </w:t>
      </w:r>
    </w:p>
    <w:p w:rsidR="00AC4856" w:rsidRPr="00F87021" w:rsidRDefault="00F87021">
      <w:pPr>
        <w:ind w:left="2" w:right="136"/>
      </w:pPr>
      <w:r w:rsidRPr="00F87021">
        <w:t>Отж</w:t>
      </w:r>
      <w:r w:rsidRPr="00F87021">
        <w:t xml:space="preserve">е, якщо узагальнити викладене, можна дійти висновку, що особам, стосовно яких існують спеціальні обмеження щодо одержання подарунків, дозволено одержувати подарунки у вигляді:  </w:t>
      </w:r>
    </w:p>
    <w:p w:rsidR="00AC4856" w:rsidRPr="00F87021" w:rsidRDefault="00F87021">
      <w:pPr>
        <w:numPr>
          <w:ilvl w:val="0"/>
          <w:numId w:val="17"/>
        </w:numPr>
        <w:ind w:right="142"/>
      </w:pPr>
      <w:r w:rsidRPr="00F87021">
        <w:t xml:space="preserve">ділових дарунків (сувенірів) та інших проявів гостинності (запрошення на каву </w:t>
      </w:r>
      <w:r w:rsidRPr="00F87021">
        <w:t xml:space="preserve">або вечерю), які широко використовуються для налагодження добрих ділових відношень і зміцнення робочих стосунків, але не від підлеглих та у грошових межах, визначених Законом, не допускаючи отримання таких </w:t>
      </w:r>
    </w:p>
    <w:p w:rsidR="00AC4856" w:rsidRPr="00F87021" w:rsidRDefault="00F87021">
      <w:pPr>
        <w:ind w:left="2" w:right="8" w:firstLine="0"/>
      </w:pPr>
      <w:r w:rsidRPr="00F87021">
        <w:t xml:space="preserve">дарунків від однієї або групи осіб на регулярній основі;  </w:t>
      </w:r>
    </w:p>
    <w:p w:rsidR="00AC4856" w:rsidRPr="00F87021" w:rsidRDefault="00F87021">
      <w:pPr>
        <w:numPr>
          <w:ilvl w:val="0"/>
          <w:numId w:val="17"/>
        </w:numPr>
        <w:ind w:right="142"/>
      </w:pPr>
      <w:r w:rsidRPr="00F87021">
        <w:t xml:space="preserve">подарунків від близьких осіб;  </w:t>
      </w:r>
    </w:p>
    <w:p w:rsidR="00AC4856" w:rsidRPr="00F87021" w:rsidRDefault="00F87021">
      <w:pPr>
        <w:numPr>
          <w:ilvl w:val="0"/>
          <w:numId w:val="17"/>
        </w:numPr>
        <w:spacing w:after="27" w:line="259" w:lineRule="auto"/>
        <w:ind w:right="142"/>
      </w:pPr>
      <w:r w:rsidRPr="00F87021">
        <w:t xml:space="preserve">подарунків у вигляді загальнодоступних знижок на товари, послуги. </w:t>
      </w:r>
    </w:p>
    <w:p w:rsidR="00AC4856" w:rsidRPr="00F87021" w:rsidRDefault="00F87021">
      <w:pPr>
        <w:ind w:left="2" w:right="140"/>
      </w:pPr>
      <w:r w:rsidRPr="00F87021">
        <w:t>При цьому, за будь-яких умов отримання будь-якої із трьох перелічених категорій подарунків не пови</w:t>
      </w:r>
      <w:r w:rsidRPr="00F87021">
        <w:t xml:space="preserve">нно мати постійного характеру та впливати на об’єктивність чи неупередженість прийняття особою рішень, або на вчинення чи невчинення дій під час виконання нею своїх повноважень. </w:t>
      </w:r>
    </w:p>
    <w:p w:rsidR="00AC4856" w:rsidRPr="00F87021" w:rsidRDefault="00F87021">
      <w:pPr>
        <w:ind w:left="2" w:right="138"/>
      </w:pPr>
      <w:r w:rsidRPr="00F87021">
        <w:t>Потрібно зазначити, що рішення, прийняте особою, стосовно якої існують спеціа</w:t>
      </w:r>
      <w:r w:rsidRPr="00F87021">
        <w:t xml:space="preserve">льні обмеження щодо одержання подарунків, на користь особи, від якої вона чи її близькі особи отримали подарунок, вважаються такими, що прийняті в умовах конфлікту інтересів, і на ці рішення розповсюджуються положення статті 67 Закону.  </w:t>
      </w:r>
    </w:p>
    <w:p w:rsidR="00AC4856" w:rsidRPr="00F87021" w:rsidRDefault="00F87021">
      <w:pPr>
        <w:tabs>
          <w:tab w:val="center" w:pos="1416"/>
          <w:tab w:val="center" w:pos="3066"/>
          <w:tab w:val="center" w:pos="4707"/>
          <w:tab w:val="center" w:pos="5955"/>
          <w:tab w:val="center" w:pos="7178"/>
          <w:tab w:val="right" w:pos="9787"/>
        </w:tabs>
        <w:spacing w:after="37" w:line="259" w:lineRule="auto"/>
        <w:ind w:left="0" w:firstLine="0"/>
        <w:jc w:val="left"/>
      </w:pPr>
      <w:r w:rsidRPr="00F87021">
        <w:rPr>
          <w:rFonts w:ascii="Calibri" w:eastAsia="Calibri" w:hAnsi="Calibri" w:cs="Calibri"/>
          <w:sz w:val="22"/>
        </w:rPr>
        <w:tab/>
      </w:r>
      <w:r w:rsidRPr="00F87021">
        <w:rPr>
          <w:b/>
        </w:rPr>
        <w:t xml:space="preserve">Вирішення </w:t>
      </w:r>
      <w:r w:rsidRPr="00F87021">
        <w:rPr>
          <w:b/>
        </w:rPr>
        <w:tab/>
        <w:t>ситуац</w:t>
      </w:r>
      <w:r w:rsidRPr="00F87021">
        <w:rPr>
          <w:b/>
        </w:rPr>
        <w:t xml:space="preserve">ій </w:t>
      </w:r>
      <w:r w:rsidRPr="00F87021">
        <w:rPr>
          <w:b/>
        </w:rPr>
        <w:tab/>
        <w:t xml:space="preserve">отримання </w:t>
      </w:r>
      <w:r w:rsidRPr="00F87021">
        <w:rPr>
          <w:b/>
        </w:rPr>
        <w:tab/>
        <w:t xml:space="preserve">чи </w:t>
      </w:r>
      <w:r w:rsidRPr="00F87021">
        <w:rPr>
          <w:b/>
        </w:rPr>
        <w:tab/>
        <w:t xml:space="preserve">пропозиції </w:t>
      </w:r>
      <w:r w:rsidRPr="00F87021">
        <w:rPr>
          <w:b/>
        </w:rPr>
        <w:tab/>
        <w:t xml:space="preserve">отримання </w:t>
      </w:r>
    </w:p>
    <w:p w:rsidR="00AC4856" w:rsidRPr="00F87021" w:rsidRDefault="00F87021">
      <w:pPr>
        <w:spacing w:after="5" w:line="259" w:lineRule="auto"/>
        <w:ind w:left="10" w:hanging="10"/>
      </w:pPr>
      <w:r w:rsidRPr="00F87021">
        <w:rPr>
          <w:b/>
        </w:rPr>
        <w:t>неправомірного подарунку</w:t>
      </w:r>
      <w:r w:rsidRPr="00F87021">
        <w:t xml:space="preserve"> </w:t>
      </w:r>
    </w:p>
    <w:p w:rsidR="00AC4856" w:rsidRPr="00F87021" w:rsidRDefault="00F87021">
      <w:pPr>
        <w:ind w:left="2" w:right="139"/>
      </w:pPr>
      <w:r w:rsidRPr="00F87021">
        <w:t xml:space="preserve">Практика службової діяльності потребує визначення та розуміння правил поведінки осіб, уповноважених на виконання функцій держави або місцевого самоврядування, прирівняні до них осіб, у </w:t>
      </w:r>
      <w:r w:rsidRPr="00F87021">
        <w:rPr>
          <w:b/>
          <w:i/>
        </w:rPr>
        <w:t>сит</w:t>
      </w:r>
      <w:r w:rsidRPr="00F87021">
        <w:rPr>
          <w:b/>
          <w:i/>
        </w:rPr>
        <w:t>уаціях отримання чи пропозиції отримання неправомірного подарунка.</w:t>
      </w:r>
      <w:r w:rsidRPr="00F87021">
        <w:t xml:space="preserve"> </w:t>
      </w:r>
    </w:p>
    <w:p w:rsidR="00AC4856" w:rsidRPr="00F87021" w:rsidRDefault="00F87021">
      <w:pPr>
        <w:ind w:left="2" w:right="137"/>
      </w:pPr>
      <w:r w:rsidRPr="00F87021">
        <w:t xml:space="preserve">У таких випадках слід керуватися положеннями статті 24 Закону, яка визначає в комплексі правила, спрямовані на запобігання одержання неправомірної вигоди або подарунка. </w:t>
      </w:r>
    </w:p>
    <w:p w:rsidR="00AC4856" w:rsidRPr="00F87021" w:rsidRDefault="00F87021">
      <w:pPr>
        <w:ind w:left="2" w:right="141"/>
      </w:pPr>
      <w:r w:rsidRPr="00F87021">
        <w:lastRenderedPageBreak/>
        <w:t>Насамперед необхід</w:t>
      </w:r>
      <w:r w:rsidRPr="00F87021">
        <w:t xml:space="preserve">но чітко визначитись, чи належить подарунок до «неправомірних». Для цього варто використовувати положення щодо прийнятності подарунка, які вже були розглянуті вище.  </w:t>
      </w:r>
    </w:p>
    <w:p w:rsidR="00AC4856" w:rsidRPr="00F87021" w:rsidRDefault="00F87021">
      <w:pPr>
        <w:ind w:left="2" w:right="146"/>
      </w:pPr>
      <w:r w:rsidRPr="00F87021">
        <w:t>У випадку наявності в особи сумнівів щодо можливості одержання нею подарунка, вона має пр</w:t>
      </w:r>
      <w:r w:rsidRPr="00F87021">
        <w:t>аво письмово звернутися для одержання консультації з цього питання до територіального органу Національного агентства, який надає відповідне роз’яснення.</w:t>
      </w:r>
      <w:r w:rsidRPr="00F87021">
        <w:rPr>
          <w:b/>
          <w:i/>
        </w:rPr>
        <w:t xml:space="preserve"> </w:t>
      </w:r>
    </w:p>
    <w:p w:rsidR="00AC4856" w:rsidRPr="00F87021" w:rsidRDefault="00F87021">
      <w:pPr>
        <w:spacing w:after="11" w:line="271" w:lineRule="auto"/>
        <w:ind w:left="-15" w:firstLine="698"/>
        <w:jc w:val="left"/>
      </w:pPr>
      <w:r w:rsidRPr="00F87021">
        <w:rPr>
          <w:b/>
          <w:i/>
        </w:rPr>
        <w:t xml:space="preserve">Ситуація перша: надходження пропозиції щодо неправомірного подарунка. 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У разі надходження пропозиції щодо неправомірної вигоди або подарунка, незважаючи на приватні інтереси, особи, на яких поширюються обмеження щодо використання службового становища та щодо одержання подарунків,  невідкладно вживають таких заходів:</w:t>
      </w:r>
      <w:r w:rsidRPr="00F87021">
        <w:rPr>
          <w:rFonts w:ascii="Calibri" w:eastAsia="Calibri" w:hAnsi="Calibri" w:cs="Calibri"/>
        </w:rPr>
        <w:t xml:space="preserve"> </w:t>
      </w:r>
    </w:p>
    <w:p w:rsidR="00AC4856" w:rsidRPr="00F87021" w:rsidRDefault="00F87021">
      <w:pPr>
        <w:numPr>
          <w:ilvl w:val="0"/>
          <w:numId w:val="18"/>
        </w:numPr>
        <w:ind w:right="8"/>
      </w:pPr>
      <w:r w:rsidRPr="00F87021">
        <w:t>відмовит</w:t>
      </w:r>
      <w:r w:rsidRPr="00F87021">
        <w:t xml:space="preserve">ися від пропозиції; </w:t>
      </w:r>
    </w:p>
    <w:p w:rsidR="00AC4856" w:rsidRPr="00F87021" w:rsidRDefault="00F87021">
      <w:pPr>
        <w:numPr>
          <w:ilvl w:val="0"/>
          <w:numId w:val="18"/>
        </w:numPr>
        <w:ind w:right="8"/>
      </w:pPr>
      <w:r w:rsidRPr="00F87021">
        <w:t xml:space="preserve">за можливості ідентифікувати особу, яка зробила пропозицію; </w:t>
      </w:r>
    </w:p>
    <w:p w:rsidR="00AC4856" w:rsidRPr="00F87021" w:rsidRDefault="00F87021">
      <w:pPr>
        <w:numPr>
          <w:ilvl w:val="0"/>
          <w:numId w:val="18"/>
        </w:numPr>
        <w:ind w:right="8"/>
      </w:pPr>
      <w:r w:rsidRPr="00F87021">
        <w:t xml:space="preserve">залучити свідків, якщо це можливо, у тому числі з числа співробітників; </w:t>
      </w:r>
    </w:p>
    <w:p w:rsidR="00AC4856" w:rsidRPr="00F87021" w:rsidRDefault="00F87021">
      <w:pPr>
        <w:numPr>
          <w:ilvl w:val="0"/>
          <w:numId w:val="18"/>
        </w:numPr>
        <w:ind w:right="8"/>
      </w:pPr>
      <w:r w:rsidRPr="00F87021">
        <w:t>письмово повідомити про пропозицію безпосереднього керівника (за наявності) або керівника відповідног</w:t>
      </w:r>
      <w:r w:rsidRPr="00F87021">
        <w:t>о органу, підприємства, установи, організації, спеціально уповноважених суб’єктів у сфері протидії корупції.</w:t>
      </w:r>
      <w:r w:rsidRPr="00F87021">
        <w:rPr>
          <w:b/>
          <w:i/>
        </w:rPr>
        <w:t xml:space="preserve"> </w:t>
      </w:r>
    </w:p>
    <w:p w:rsidR="00AC4856" w:rsidRPr="00F87021" w:rsidRDefault="00F87021">
      <w:pPr>
        <w:spacing w:after="11" w:line="271" w:lineRule="auto"/>
        <w:ind w:left="-15" w:firstLine="698"/>
        <w:jc w:val="left"/>
      </w:pPr>
      <w:r w:rsidRPr="00F87021">
        <w:rPr>
          <w:b/>
          <w:i/>
        </w:rPr>
        <w:t xml:space="preserve">Ситуація друга: виявлення подарунка на робочому місці, у службовому приміщенні. </w:t>
      </w:r>
    </w:p>
    <w:p w:rsidR="00AC4856" w:rsidRPr="00F87021" w:rsidRDefault="00F87021">
      <w:pPr>
        <w:ind w:left="2" w:right="8"/>
      </w:pPr>
      <w:r w:rsidRPr="00F87021">
        <w:t>Якщо особа, на яку поширюються обмеження щодо використання службо</w:t>
      </w:r>
      <w:r w:rsidRPr="00F87021">
        <w:t>вого становища та щодо одержання подарунків, виявила у своєму службовому приміщенні чи отримала майно, що може бути неправомірною вигодою, або подарунок, вона зобов’язана невідкладно, але не пізніше одного робочого дня, письмово повідомити про цей факт сво</w:t>
      </w:r>
      <w:r w:rsidRPr="00F87021">
        <w:t xml:space="preserve">го безпосереднього керівника або керівника відповідного органу, підприємства, установи, організації. </w:t>
      </w:r>
    </w:p>
    <w:p w:rsidR="00AC4856" w:rsidRPr="00F87021" w:rsidRDefault="00F87021">
      <w:pPr>
        <w:ind w:left="2" w:right="8"/>
      </w:pPr>
      <w:r w:rsidRPr="00F87021">
        <w:t>Про виявлення майна, що може бути неправомірною вигодою, або подарунка складається акт, який підписується особою, яка виявила неправомірну вигоду або пода</w:t>
      </w:r>
      <w:r w:rsidRPr="00F87021">
        <w:t xml:space="preserve">рунок, та її безпосереднім керівником або керівником відповідного органу, підприємства, установи, організації. </w:t>
      </w:r>
    </w:p>
    <w:p w:rsidR="00AC4856" w:rsidRPr="00F87021" w:rsidRDefault="00F87021">
      <w:pPr>
        <w:ind w:left="2" w:right="8"/>
      </w:pPr>
      <w:r w:rsidRPr="00F87021">
        <w:t>У разі якщо майно, що може бути неправомірною вигодою, або подарунок виявляє особа, яка є керівником органу, підприємства, установи, організації</w:t>
      </w:r>
      <w:r w:rsidRPr="00F87021">
        <w:t xml:space="preserve">, акт про виявлення майна, що може бути неправомірною вигодою, або подарунка підписує ця особа та особа, уповноважена на виконання обов’язків керівника відповідного органу, підприємства, установи, організації у разі його відсутності. </w:t>
      </w:r>
    </w:p>
    <w:p w:rsidR="00AC4856" w:rsidRPr="00F87021" w:rsidRDefault="00F87021">
      <w:pPr>
        <w:ind w:left="2" w:right="8"/>
      </w:pPr>
      <w:r w:rsidRPr="00F87021">
        <w:lastRenderedPageBreak/>
        <w:t>Предмети неправомірно</w:t>
      </w:r>
      <w:r w:rsidRPr="00F87021">
        <w:t>ї вигоди, а також одержані чи виявлені подарунки зберігаються в органі до їх передачі спеціально уповноваженим суб’єктам у сфері протидії корупції.</w:t>
      </w:r>
      <w:r w:rsidRPr="00F87021">
        <w:rPr>
          <w:b/>
          <w:i/>
        </w:rPr>
        <w:t xml:space="preserve"> </w:t>
      </w:r>
    </w:p>
    <w:p w:rsidR="00AC4856" w:rsidRPr="00F87021" w:rsidRDefault="00F87021">
      <w:pPr>
        <w:spacing w:after="11" w:line="271" w:lineRule="auto"/>
        <w:ind w:left="-15" w:firstLine="698"/>
        <w:jc w:val="left"/>
      </w:pPr>
      <w:r w:rsidRPr="00F87021">
        <w:rPr>
          <w:b/>
          <w:i/>
        </w:rPr>
        <w:t>Ситуація  третя: виявлення подарунка поза робочим місцем чи службовим приміщенням (наприклад, вдома, у кафе</w:t>
      </w:r>
      <w:r w:rsidRPr="00F87021">
        <w:rPr>
          <w:b/>
          <w:i/>
        </w:rPr>
        <w:t>, на концерті тощо).</w:t>
      </w:r>
      <w:r w:rsidRPr="00F87021">
        <w:rPr>
          <w:rFonts w:ascii="Calibri" w:eastAsia="Calibri" w:hAnsi="Calibri" w:cs="Calibri"/>
        </w:rPr>
        <w:t xml:space="preserve"> </w:t>
      </w:r>
    </w:p>
    <w:p w:rsidR="00AC4856" w:rsidRPr="00F87021" w:rsidRDefault="00F87021">
      <w:pPr>
        <w:ind w:left="2" w:right="8"/>
      </w:pPr>
      <w:r w:rsidRPr="00F87021">
        <w:t>Якщо особа, на яку поширюються обмеження щодо використання службового становища та щодо одержання подарунків, виявила за місцем свого проживання або під час її перебування у громадських місцях, чи отримала майно, що може бути неправом</w:t>
      </w:r>
      <w:r w:rsidRPr="00F87021">
        <w:t xml:space="preserve">ірною вигодою, або подарунок, вона зобов’язана невідкладно повідомити про це правоохоронні органи.  </w:t>
      </w:r>
    </w:p>
    <w:p w:rsidR="00AC4856" w:rsidRPr="00F87021" w:rsidRDefault="00F87021">
      <w:pPr>
        <w:spacing w:after="11" w:line="271" w:lineRule="auto"/>
        <w:ind w:left="708" w:firstLine="0"/>
        <w:jc w:val="left"/>
      </w:pPr>
      <w:r w:rsidRPr="00F87021">
        <w:rPr>
          <w:b/>
          <w:i/>
        </w:rPr>
        <w:t>Офіційні подарунки.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Особливих правил варто дотримуватись щодо подарунків, які одержуються особами, стосовно яких існують спеціальні обмеження щодо одержан</w:t>
      </w:r>
      <w:r w:rsidRPr="00F87021">
        <w:t xml:space="preserve">ня подарунків. Це такі, як подарунки </w:t>
      </w:r>
      <w:r w:rsidRPr="00F87021">
        <w:rPr>
          <w:i/>
        </w:rPr>
        <w:t>державі, Автономній Республіці Крим, територіальній громаді, державним або комунальним установам чи організаціям.</w:t>
      </w:r>
      <w:r w:rsidRPr="00F87021">
        <w:t xml:space="preserve"> Як правило, такі подарунки мають місце під час візитів, урочистостей, інших офіційних заходів.</w:t>
      </w:r>
      <w:r w:rsidRPr="00F87021">
        <w:rPr>
          <w:rFonts w:ascii="Calibri" w:eastAsia="Calibri" w:hAnsi="Calibri" w:cs="Calibri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У такому </w:t>
      </w:r>
      <w:r w:rsidRPr="00F87021">
        <w:t>випадку особа, яка одержала подарунок, зобов’язана передавати його органу, установі чи організації, визначеному Кабінетом Міністрів України. Порядок передачі подарунків, одержаних як подарунки державі, Автономній Республіці Крим, територіальній громаді, де</w:t>
      </w:r>
      <w:r w:rsidRPr="00F87021">
        <w:t>ржавним або комунальним установам чи організаціям, затверджений постановою Кабінету Міністрів України</w:t>
      </w:r>
      <w:r w:rsidRPr="00F87021">
        <w:rPr>
          <w:vertAlign w:val="superscript"/>
        </w:rPr>
        <w:footnoteReference w:id="4"/>
      </w:r>
      <w:r w:rsidRPr="00F87021">
        <w:t>. Вказаний порядок, зокрема, передбачає створення відповідним органом комісії для оцінки вартості подарунка, вирішення питання щодо можливості його викори</w:t>
      </w:r>
      <w:r w:rsidRPr="00F87021">
        <w:t xml:space="preserve">стання, місця та строку зберігання.  </w:t>
      </w:r>
    </w:p>
    <w:p w:rsidR="00AC4856" w:rsidRPr="00F87021" w:rsidRDefault="00F87021">
      <w:pPr>
        <w:spacing w:after="32" w:line="259" w:lineRule="auto"/>
        <w:ind w:left="708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0" w:right="139" w:firstLine="0"/>
        <w:jc w:val="right"/>
      </w:pPr>
      <w:r w:rsidRPr="00F87021">
        <w:rPr>
          <w:b/>
          <w:i/>
        </w:rPr>
        <w:t>Відповідальність за порушення обмежень щодо одержання подарунків.</w:t>
      </w:r>
      <w:r w:rsidRPr="00F87021">
        <w:rPr>
          <w:i/>
        </w:rPr>
        <w:t xml:space="preserve"> </w:t>
      </w:r>
    </w:p>
    <w:p w:rsidR="00AC4856" w:rsidRPr="00F87021" w:rsidRDefault="00F87021">
      <w:pPr>
        <w:ind w:left="2" w:right="8"/>
      </w:pPr>
      <w:r w:rsidRPr="00F87021">
        <w:t>За порушення встановлених Законом обмежень щодо одержання подарунків статтею 172-</w:t>
      </w:r>
      <w:r w:rsidRPr="00F87021">
        <w:t>5 Кодексу України про адміністративні правопорушення передбачено відповідальність у вигляді штрафу та конфіскації подарунку. У разі повторного вчинення особою зазначеного правопорушення протягом року після застосування адміністративного стягнення, передбач</w:t>
      </w:r>
      <w:r w:rsidRPr="00F87021">
        <w:t xml:space="preserve">ена відповідальність у вигляді штрафу, конфіскації отриманого подарунку та позбавлення права обіймати посади або займатися певною діяльністю строком на один рік. </w:t>
      </w:r>
    </w:p>
    <w:p w:rsidR="00AC4856" w:rsidRPr="00F87021" w:rsidRDefault="00F87021">
      <w:pPr>
        <w:ind w:left="2" w:right="8"/>
      </w:pPr>
      <w:r w:rsidRPr="00F87021">
        <w:t>Крім того, стаття 368 Кримінального кодексу України за прийняття пропозиції, обіцянки або оде</w:t>
      </w:r>
      <w:r w:rsidRPr="00F87021">
        <w:t xml:space="preserve">ржання неправомірної вигоди службовою особою </w:t>
      </w:r>
      <w:r w:rsidRPr="00F87021">
        <w:lastRenderedPageBreak/>
        <w:t xml:space="preserve">встановлює санкцію у вигляді штрафу, арешту або позбавлення волі, з позбавленням права обіймати певні посади чи займатися певною діяльністю на строк до трьох років, а також конфіскацію майна.  </w:t>
      </w:r>
    </w:p>
    <w:p w:rsidR="00AC4856" w:rsidRPr="00F87021" w:rsidRDefault="00F87021">
      <w:pPr>
        <w:spacing w:after="27" w:line="259" w:lineRule="auto"/>
        <w:ind w:left="703" w:hanging="10"/>
        <w:jc w:val="left"/>
      </w:pPr>
      <w:r w:rsidRPr="00F87021">
        <w:rPr>
          <w:b/>
          <w:u w:val="single" w:color="000000"/>
        </w:rPr>
        <w:t xml:space="preserve">Приклади судової </w:t>
      </w:r>
      <w:r w:rsidRPr="00F87021">
        <w:rPr>
          <w:b/>
          <w:u w:val="single" w:color="000000"/>
        </w:rPr>
        <w:t>практики: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708" w:firstLine="0"/>
        <w:jc w:val="left"/>
      </w:pPr>
      <w:r w:rsidRPr="00F87021">
        <w:rPr>
          <w:b/>
          <w:u w:val="single" w:color="000000"/>
          <w:shd w:val="clear" w:color="auto" w:fill="FFFFFF"/>
        </w:rPr>
        <w:t>Приклад 1.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1" w:line="260" w:lineRule="auto"/>
        <w:ind w:left="-15" w:right="132" w:firstLine="698"/>
      </w:pPr>
      <w:r w:rsidRPr="00F87021">
        <w:rPr>
          <w:sz w:val="24"/>
        </w:rPr>
        <w:t>Таращанський районний суд Київської області Постановою від 25.08.2015 (Справа № 379/1230/15-п) притягнув до адміністративної відповідальності громадського інспектора з охорони довкілля Державної екологічної інспекції в Київській обла</w:t>
      </w:r>
      <w:r w:rsidRPr="00F87021">
        <w:rPr>
          <w:sz w:val="24"/>
        </w:rPr>
        <w:t>сті, за те, що він, будучи особою, посада якої включена до переліку передбаченого підпунктом «б» пункту 2 частини першої статті 3 Закону України «Про запобігання корупції», порушив обмеження щодо отримання подарунків, яке встановлено ч. 1 ст. 23 Закону «Пр</w:t>
      </w:r>
      <w:r w:rsidRPr="00F87021">
        <w:rPr>
          <w:sz w:val="24"/>
        </w:rPr>
        <w:t xml:space="preserve">о запобігання корупції».                 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Суд встановив, що громадський інспектор з охорони довкілля Державної екологічної інспекції в Київській області, не будучи державним службовцем, проте відповідно до положень ст. ст.</w:t>
      </w:r>
      <w:hyperlink r:id="rId42" w:anchor="174">
        <w:r w:rsidRPr="00F87021">
          <w:rPr>
            <w:sz w:val="24"/>
          </w:rPr>
          <w:t xml:space="preserve"> </w:t>
        </w:r>
      </w:hyperlink>
      <w:hyperlink r:id="rId43" w:anchor="174">
        <w:r w:rsidRPr="00F87021">
          <w:rPr>
            <w:sz w:val="24"/>
          </w:rPr>
          <w:t>21,</w:t>
        </w:r>
      </w:hyperlink>
      <w:hyperlink r:id="rId44" w:anchor="331">
        <w:r w:rsidRPr="00F87021">
          <w:rPr>
            <w:sz w:val="24"/>
          </w:rPr>
          <w:t xml:space="preserve"> </w:t>
        </w:r>
      </w:hyperlink>
      <w:hyperlink r:id="rId45" w:anchor="331">
        <w:r w:rsidRPr="00F87021">
          <w:rPr>
            <w:sz w:val="24"/>
          </w:rPr>
          <w:t>36</w:t>
        </w:r>
      </w:hyperlink>
      <w:hyperlink r:id="rId46" w:anchor="331">
        <w:r w:rsidRPr="00F87021">
          <w:rPr>
            <w:sz w:val="24"/>
          </w:rPr>
          <w:t xml:space="preserve"> </w:t>
        </w:r>
      </w:hyperlink>
      <w:hyperlink r:id="rId47" w:anchor="331">
        <w:r w:rsidRPr="00F87021">
          <w:rPr>
            <w:sz w:val="24"/>
          </w:rPr>
          <w:t>ЗУ «Про охорону навкол</w:t>
        </w:r>
        <w:r w:rsidRPr="00F87021">
          <w:rPr>
            <w:sz w:val="24"/>
          </w:rPr>
          <w:t>ишнього природного середовища»</w:t>
        </w:r>
      </w:hyperlink>
      <w:hyperlink r:id="rId48" w:anchor="331">
        <w:r w:rsidRPr="00F87021">
          <w:rPr>
            <w:sz w:val="24"/>
          </w:rPr>
          <w:t xml:space="preserve"> </w:t>
        </w:r>
      </w:hyperlink>
      <w:r w:rsidRPr="00F87021">
        <w:rPr>
          <w:sz w:val="24"/>
        </w:rPr>
        <w:t>та</w:t>
      </w:r>
      <w:hyperlink r:id="rId49">
        <w:r w:rsidRPr="00F87021">
          <w:rPr>
            <w:sz w:val="24"/>
          </w:rPr>
          <w:t xml:space="preserve"> </w:t>
        </w:r>
      </w:hyperlink>
      <w:hyperlink r:id="rId50">
        <w:r w:rsidRPr="00F87021">
          <w:rPr>
            <w:sz w:val="24"/>
          </w:rPr>
          <w:t xml:space="preserve">Наказу </w:t>
        </w:r>
      </w:hyperlink>
      <w:hyperlink r:id="rId51">
        <w:r w:rsidRPr="00F87021">
          <w:rPr>
            <w:sz w:val="24"/>
          </w:rPr>
          <w:t>Міністерства екології та природних</w:t>
        </w:r>
        <w:r w:rsidRPr="00F87021">
          <w:rPr>
            <w:sz w:val="24"/>
          </w:rPr>
          <w:t xml:space="preserve"> ресурсів України № 88 від 27.02.2002 року</w:t>
        </w:r>
      </w:hyperlink>
      <w:hyperlink r:id="rId52">
        <w:r w:rsidRPr="00F87021">
          <w:rPr>
            <w:sz w:val="24"/>
          </w:rPr>
          <w:t>,</w:t>
        </w:r>
      </w:hyperlink>
      <w:r w:rsidRPr="00F87021">
        <w:rPr>
          <w:sz w:val="24"/>
        </w:rPr>
        <w:t xml:space="preserve"> зареєстрованого в Мінюсті України 20.03.2002 року за № 276/6564 «Про затвердження Положення про громадських</w:t>
      </w:r>
      <w:r w:rsidRPr="00F87021">
        <w:rPr>
          <w:sz w:val="24"/>
        </w:rPr>
        <w:t xml:space="preserve"> інспекторів з охорони довкілля, уповноважений на виконання функцій держави», відповідно до </w:t>
      </w:r>
      <w:proofErr w:type="spellStart"/>
      <w:r w:rsidRPr="00F87021">
        <w:rPr>
          <w:sz w:val="24"/>
        </w:rPr>
        <w:t>п.п</w:t>
      </w:r>
      <w:proofErr w:type="spellEnd"/>
      <w:r w:rsidRPr="00F87021">
        <w:rPr>
          <w:sz w:val="24"/>
        </w:rPr>
        <w:t xml:space="preserve">. «б» п. 2 ч. 1 ст. 3 ЗУ «Про запобігання корупції» є суб’єктом відповідальності за корупційні правопорушення, порушив обмеження щодо одержання дарунків, а саме </w:t>
      </w:r>
      <w:r w:rsidRPr="00F87021">
        <w:rPr>
          <w:sz w:val="24"/>
        </w:rPr>
        <w:t>використовуючи свої службові повноваження та пов’язані з цим можливості, 30.07.2015 року о 17 годині 20 хвилин в м. Тараща по вул. Радянська, 8 біля магазину «Повний кошик» одержав від іншого громадянина подарунок у вигляді талонів на 200 л бензину марки А</w:t>
      </w:r>
      <w:r w:rsidRPr="00F87021">
        <w:rPr>
          <w:sz w:val="24"/>
        </w:rPr>
        <w:t>-95 мережі АЗС «</w:t>
      </w:r>
      <w:proofErr w:type="spellStart"/>
      <w:r w:rsidRPr="00F87021">
        <w:rPr>
          <w:sz w:val="24"/>
        </w:rPr>
        <w:t>Авіас</w:t>
      </w:r>
      <w:proofErr w:type="spellEnd"/>
      <w:r w:rsidRPr="00F87021">
        <w:rPr>
          <w:sz w:val="24"/>
        </w:rPr>
        <w:t xml:space="preserve">» з визначеними </w:t>
      </w:r>
      <w:proofErr w:type="spellStart"/>
      <w:r w:rsidRPr="00F87021">
        <w:rPr>
          <w:sz w:val="24"/>
        </w:rPr>
        <w:t>штрихкодами</w:t>
      </w:r>
      <w:proofErr w:type="spellEnd"/>
      <w:r w:rsidRPr="00F87021">
        <w:rPr>
          <w:sz w:val="24"/>
        </w:rPr>
        <w:t xml:space="preserve">, за те, що інспектор не буде складати на фізичну особу-підприємця протокол про виявлені порушення природоохоронного законодавства, що тягне за собою накладення штрафу.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Таким чином, інспектор вчинив адмініст</w:t>
      </w:r>
      <w:r w:rsidRPr="00F87021">
        <w:rPr>
          <w:sz w:val="24"/>
        </w:rPr>
        <w:t>ративне правопорушення, передбачене ч. 1</w:t>
      </w:r>
      <w:hyperlink r:id="rId53" w:anchor="985627">
        <w:r w:rsidRPr="00F87021">
          <w:rPr>
            <w:sz w:val="24"/>
          </w:rPr>
          <w:t xml:space="preserve"> </w:t>
        </w:r>
      </w:hyperlink>
      <w:hyperlink r:id="rId54" w:anchor="985627">
        <w:r w:rsidRPr="00F87021">
          <w:rPr>
            <w:sz w:val="24"/>
          </w:rPr>
          <w:t>ст</w:t>
        </w:r>
      </w:hyperlink>
      <w:hyperlink r:id="rId55" w:anchor="985627">
        <w:r w:rsidRPr="00F87021">
          <w:rPr>
            <w:sz w:val="24"/>
          </w:rPr>
          <w:t xml:space="preserve">. </w:t>
        </w:r>
      </w:hyperlink>
      <w:hyperlink r:id="rId56" w:anchor="985627">
        <w:r w:rsidRPr="00F87021">
          <w:rPr>
            <w:sz w:val="24"/>
          </w:rPr>
          <w:t>172</w:t>
        </w:r>
      </w:hyperlink>
      <w:hyperlink r:id="rId57" w:anchor="985627">
        <w:r w:rsidRPr="00F87021">
          <w:rPr>
            <w:sz w:val="24"/>
          </w:rPr>
          <w:t>-</w:t>
        </w:r>
      </w:hyperlink>
      <w:hyperlink r:id="rId58" w:anchor="985627">
        <w:r w:rsidRPr="00F87021">
          <w:rPr>
            <w:sz w:val="24"/>
          </w:rPr>
          <w:t>5 КУпАП</w:t>
        </w:r>
      </w:hyperlink>
      <w:hyperlink r:id="rId59" w:anchor="985627">
        <w:r w:rsidRPr="00F87021">
          <w:rPr>
            <w:sz w:val="24"/>
          </w:rPr>
          <w:t>.</w:t>
        </w:r>
      </w:hyperlink>
      <w:r w:rsidRPr="00F87021">
        <w:rPr>
          <w:sz w:val="24"/>
        </w:rPr>
        <w:t xml:space="preserve">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  <w:u w:val="single" w:color="000000"/>
        </w:rPr>
        <w:t>Суд постановив:</w:t>
      </w:r>
      <w:r w:rsidRPr="00F87021">
        <w:rPr>
          <w:sz w:val="24"/>
        </w:rPr>
        <w:t xml:space="preserve"> 1) накласти на порушника адміністративне стягнення у виді штрафу в </w:t>
      </w:r>
      <w:r w:rsidRPr="00F87021">
        <w:rPr>
          <w:sz w:val="24"/>
        </w:rPr>
        <w:t xml:space="preserve">розмірі ста неоподатковуваних мінімумів доходів громадян (1700 грн); 2) конфіскувати у власність держави подарунок у вигляді талонів на 200 л бензину марки А-95 мережі АЗС </w:t>
      </w:r>
    </w:p>
    <w:p w:rsidR="00AC4856" w:rsidRPr="00F87021" w:rsidRDefault="00F87021">
      <w:pPr>
        <w:spacing w:after="0" w:line="260" w:lineRule="auto"/>
        <w:ind w:left="-15" w:right="132" w:firstLine="0"/>
      </w:pPr>
      <w:r w:rsidRPr="00F87021">
        <w:rPr>
          <w:sz w:val="24"/>
        </w:rPr>
        <w:t>«</w:t>
      </w:r>
      <w:proofErr w:type="spellStart"/>
      <w:r w:rsidRPr="00F87021">
        <w:rPr>
          <w:sz w:val="24"/>
        </w:rPr>
        <w:t>Авіас</w:t>
      </w:r>
      <w:proofErr w:type="spellEnd"/>
      <w:r w:rsidRPr="00F87021">
        <w:rPr>
          <w:sz w:val="24"/>
        </w:rPr>
        <w:t xml:space="preserve">» з визначеними </w:t>
      </w:r>
      <w:proofErr w:type="spellStart"/>
      <w:r w:rsidRPr="00F87021">
        <w:rPr>
          <w:sz w:val="24"/>
        </w:rPr>
        <w:t>штрихкодами</w:t>
      </w:r>
      <w:proofErr w:type="spellEnd"/>
      <w:r w:rsidRPr="00F87021">
        <w:rPr>
          <w:sz w:val="24"/>
        </w:rPr>
        <w:t xml:space="preserve">. </w:t>
      </w:r>
    </w:p>
    <w:p w:rsidR="00AC4856" w:rsidRPr="00F87021" w:rsidRDefault="00F87021">
      <w:pPr>
        <w:spacing w:after="83" w:line="259" w:lineRule="auto"/>
        <w:ind w:left="708" w:firstLine="0"/>
        <w:jc w:val="left"/>
      </w:pPr>
      <w:r w:rsidRPr="00F87021">
        <w:rPr>
          <w:sz w:val="24"/>
        </w:rPr>
        <w:t xml:space="preserve"> </w:t>
      </w:r>
      <w:r w:rsidRPr="00F87021">
        <w:rPr>
          <w:sz w:val="24"/>
        </w:rPr>
        <w:tab/>
        <w:t xml:space="preserve"> </w:t>
      </w:r>
    </w:p>
    <w:p w:rsidR="00AC4856" w:rsidRPr="00F87021" w:rsidRDefault="00F87021">
      <w:pPr>
        <w:spacing w:after="0" w:line="259" w:lineRule="auto"/>
        <w:ind w:left="703" w:hanging="10"/>
        <w:jc w:val="left"/>
      </w:pPr>
      <w:r w:rsidRPr="00F87021">
        <w:rPr>
          <w:b/>
          <w:u w:val="single" w:color="000000"/>
        </w:rPr>
        <w:t>Приклад 2.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22" w:line="260" w:lineRule="auto"/>
        <w:ind w:left="-15" w:right="132" w:firstLine="698"/>
      </w:pPr>
      <w:proofErr w:type="spellStart"/>
      <w:r w:rsidRPr="00F87021">
        <w:rPr>
          <w:sz w:val="24"/>
        </w:rPr>
        <w:t>Новодністровський</w:t>
      </w:r>
      <w:proofErr w:type="spellEnd"/>
      <w:r w:rsidRPr="00F87021">
        <w:rPr>
          <w:sz w:val="24"/>
        </w:rPr>
        <w:t xml:space="preserve">  міський суд </w:t>
      </w:r>
      <w:r w:rsidRPr="00F87021">
        <w:rPr>
          <w:sz w:val="24"/>
        </w:rPr>
        <w:t xml:space="preserve">Чернівецької області Постановою від 22.06.2016 (Справа №  719/183/16-п) притягнув до адміністративної відповідальності начальника Державної виконавчої служби </w:t>
      </w:r>
      <w:proofErr w:type="spellStart"/>
      <w:r w:rsidRPr="00F87021">
        <w:rPr>
          <w:sz w:val="24"/>
        </w:rPr>
        <w:t>Новодністровського</w:t>
      </w:r>
      <w:proofErr w:type="spellEnd"/>
      <w:r w:rsidRPr="00F87021">
        <w:rPr>
          <w:sz w:val="24"/>
        </w:rPr>
        <w:t xml:space="preserve"> міського управління юстиції у Чернівецькій області, за те, що він, будучи особо</w:t>
      </w:r>
      <w:r w:rsidRPr="00F87021">
        <w:rPr>
          <w:sz w:val="24"/>
        </w:rPr>
        <w:t xml:space="preserve">ю, посада якої передбачена підпунктом «и» пункту 1 частини першої статті 3 Закону України «Про запобігання корупції», порушив обмеження щодо отримання подарунків, яке встановлено ч. 1 ст. 23 Закону «Про запобігання корупції».                 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Суд встанови</w:t>
      </w:r>
      <w:r w:rsidRPr="00F87021">
        <w:rPr>
          <w:sz w:val="24"/>
        </w:rPr>
        <w:t xml:space="preserve">в, що правопорушник працюючи на посаді начальника ДВС </w:t>
      </w:r>
      <w:proofErr w:type="spellStart"/>
      <w:r w:rsidRPr="00F87021">
        <w:rPr>
          <w:sz w:val="24"/>
        </w:rPr>
        <w:t>Новодністровського</w:t>
      </w:r>
      <w:proofErr w:type="spellEnd"/>
      <w:r w:rsidRPr="00F87021">
        <w:rPr>
          <w:sz w:val="24"/>
        </w:rPr>
        <w:t xml:space="preserve"> МУЮ Чернівецької області, будучи службовою особою, що згідно з п. «и» п. 1 ч. 1</w:t>
      </w:r>
      <w:hyperlink r:id="rId60" w:anchor="24">
        <w:r w:rsidRPr="00F87021">
          <w:rPr>
            <w:sz w:val="24"/>
          </w:rPr>
          <w:t xml:space="preserve"> </w:t>
        </w:r>
      </w:hyperlink>
      <w:hyperlink r:id="rId61" w:anchor="24">
        <w:r w:rsidRPr="00F87021">
          <w:rPr>
            <w:sz w:val="24"/>
          </w:rPr>
          <w:t>ст. 3 ЗУ «Про зап</w:t>
        </w:r>
        <w:r w:rsidRPr="00F87021">
          <w:rPr>
            <w:sz w:val="24"/>
          </w:rPr>
          <w:t>обігання корупції» я</w:t>
        </w:r>
      </w:hyperlink>
      <w:r w:rsidRPr="00F87021">
        <w:rPr>
          <w:sz w:val="24"/>
        </w:rPr>
        <w:t xml:space="preserve">вляється суб’єктом корупційних правопорушень, діючи у власних інтересах, 08.02.2016, перебуваючи у службовому кабінеті, в ході здійснення виконавчого провадження по стягненню аліментів з особи 1 на свою користь, отримав від останньої в </w:t>
      </w:r>
      <w:r w:rsidRPr="00F87021">
        <w:rPr>
          <w:sz w:val="24"/>
        </w:rPr>
        <w:t xml:space="preserve">якості подарунка за належне та своєчасне виконання ним своїх </w:t>
      </w:r>
      <w:r w:rsidRPr="00F87021">
        <w:rPr>
          <w:sz w:val="24"/>
        </w:rPr>
        <w:lastRenderedPageBreak/>
        <w:t xml:space="preserve">службових обов’язків грошові кошти в сумі 300 грн.. Зазначені гроші правопорушник використав на власні потреби.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Тим самим на</w:t>
      </w:r>
      <w:r w:rsidRPr="00F87021">
        <w:rPr>
          <w:rFonts w:ascii="Calibri" w:eastAsia="Calibri" w:hAnsi="Calibri" w:cs="Calibri"/>
          <w:sz w:val="24"/>
        </w:rPr>
        <w:t>ч</w:t>
      </w:r>
      <w:r w:rsidRPr="00F87021">
        <w:rPr>
          <w:sz w:val="24"/>
        </w:rPr>
        <w:t>альник ДВС порушив обмеження щодо отримання подарунків, яке встановлено ч. 1 ст. 23 Закону «Про запобігання корупції», внаслідок чого вчинив адміністративне правопорушення, передбачене за ч. 1</w:t>
      </w:r>
      <w:hyperlink r:id="rId62" w:anchor="985627">
        <w:r w:rsidRPr="00F87021">
          <w:rPr>
            <w:sz w:val="24"/>
          </w:rPr>
          <w:t xml:space="preserve"> </w:t>
        </w:r>
      </w:hyperlink>
      <w:hyperlink r:id="rId63" w:anchor="985627">
        <w:r w:rsidRPr="00F87021">
          <w:rPr>
            <w:sz w:val="24"/>
          </w:rPr>
          <w:t>ст. 172</w:t>
        </w:r>
      </w:hyperlink>
      <w:hyperlink r:id="rId64" w:anchor="985627">
        <w:r w:rsidRPr="00F87021">
          <w:rPr>
            <w:sz w:val="24"/>
          </w:rPr>
          <w:t>-</w:t>
        </w:r>
      </w:hyperlink>
      <w:hyperlink r:id="rId65" w:anchor="985627">
        <w:r w:rsidRPr="00F87021">
          <w:rPr>
            <w:sz w:val="24"/>
          </w:rPr>
          <w:t>5 КУпАП,</w:t>
        </w:r>
      </w:hyperlink>
      <w:r w:rsidRPr="00F87021">
        <w:rPr>
          <w:sz w:val="24"/>
        </w:rPr>
        <w:t xml:space="preserve"> а саме, порушення встановлених законом обмежень щодо о</w:t>
      </w:r>
      <w:r w:rsidRPr="00F87021">
        <w:rPr>
          <w:sz w:val="24"/>
        </w:rPr>
        <w:t xml:space="preserve">держання подарунків.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  <w:u w:val="single" w:color="000000"/>
        </w:rPr>
        <w:t>Суд постановив:</w:t>
      </w:r>
      <w:r w:rsidRPr="00F87021">
        <w:rPr>
          <w:sz w:val="24"/>
        </w:rPr>
        <w:t xml:space="preserve"> накласти на порушника адміністративне стягнення у виді штрафу в розмірі 100 неоподатковуваних мінімумів доходів громадян, що становить 1700 гривень на користь держави, з конфіскацією подарунка 300  гривень. </w:t>
      </w:r>
    </w:p>
    <w:p w:rsidR="00AC4856" w:rsidRPr="00F87021" w:rsidRDefault="00F87021">
      <w:pPr>
        <w:spacing w:after="81" w:line="259" w:lineRule="auto"/>
        <w:ind w:left="708" w:firstLine="0"/>
        <w:jc w:val="left"/>
      </w:pPr>
      <w:r w:rsidRPr="00F87021">
        <w:t xml:space="preserve"> </w:t>
      </w:r>
    </w:p>
    <w:p w:rsidR="00AC4856" w:rsidRPr="00F87021" w:rsidRDefault="00F87021">
      <w:pPr>
        <w:spacing w:after="0" w:line="271" w:lineRule="auto"/>
        <w:ind w:left="718" w:right="2" w:hanging="10"/>
      </w:pPr>
      <w:r w:rsidRPr="00F87021">
        <w:rPr>
          <w:b/>
          <w:i/>
          <w:sz w:val="32"/>
          <w:u w:val="single" w:color="000000"/>
        </w:rPr>
        <w:t>5.3. Спі</w:t>
      </w:r>
      <w:r w:rsidRPr="00F87021">
        <w:rPr>
          <w:b/>
          <w:i/>
          <w:sz w:val="32"/>
          <w:u w:val="single" w:color="000000"/>
        </w:rPr>
        <w:t xml:space="preserve">льна робота близьких осіб. </w:t>
      </w:r>
      <w:r w:rsidRPr="00F87021">
        <w:rPr>
          <w:i/>
          <w:sz w:val="32"/>
        </w:rPr>
        <w:t xml:space="preserve"> </w:t>
      </w:r>
    </w:p>
    <w:p w:rsidR="00AC4856" w:rsidRPr="00F87021" w:rsidRDefault="00F87021">
      <w:pPr>
        <w:ind w:left="2" w:right="142"/>
      </w:pPr>
      <w:r w:rsidRPr="00F87021">
        <w:t>Відповідно до статті 27 Закону особи, зазначені у підпунктах «а» , «в» - «з» пункту 1 частини першої статті 3 Закону, не можуть мати у прямому підпорядкуванні близьких їм осіб або бути прямо підпорядкованими у зв’язку з виконан</w:t>
      </w:r>
      <w:r w:rsidRPr="00F87021">
        <w:t xml:space="preserve">ням повноважень близьким їм особам. </w:t>
      </w:r>
    </w:p>
    <w:p w:rsidR="00AC4856" w:rsidRPr="00F87021" w:rsidRDefault="00F87021">
      <w:pPr>
        <w:ind w:left="2" w:right="142"/>
      </w:pPr>
      <w:r w:rsidRPr="00F87021">
        <w:t xml:space="preserve">Зазначені категорії осіб не можуть: а)  </w:t>
      </w:r>
      <w:r w:rsidRPr="00F87021">
        <w:rPr>
          <w:i/>
        </w:rPr>
        <w:t>мати у прямому підпорядкуванні</w:t>
      </w:r>
      <w:r w:rsidRPr="00F87021">
        <w:t xml:space="preserve"> близьких їм осіб або б) </w:t>
      </w:r>
      <w:r w:rsidRPr="00F87021">
        <w:rPr>
          <w:i/>
        </w:rPr>
        <w:t>бути прямо підпорядкованими</w:t>
      </w:r>
      <w:r w:rsidRPr="00F87021">
        <w:t xml:space="preserve"> у зв’язку з виконанням повноважень близьким їм особам.  </w:t>
      </w:r>
    </w:p>
    <w:p w:rsidR="00AC4856" w:rsidRPr="00F87021" w:rsidRDefault="00F87021">
      <w:pPr>
        <w:ind w:left="2" w:right="140"/>
      </w:pPr>
      <w:r w:rsidRPr="00F87021">
        <w:rPr>
          <w:i/>
        </w:rPr>
        <w:t>Пряме підпорядкування (абз.3 ч.1 ст.1 З</w:t>
      </w:r>
      <w:r w:rsidRPr="00F87021">
        <w:rPr>
          <w:i/>
        </w:rPr>
        <w:t>акону)</w:t>
      </w:r>
      <w:r w:rsidRPr="00F87021">
        <w:t xml:space="preserve"> - відносини прямої організаційної або правової залежності підлеглої особи від її керівника, в тому числі через вирішення (участь у вирішенні) питань прийняття на роботу, звільнення з роботи, застосування заохочень, дисциплінарних стягнень, надання в</w:t>
      </w:r>
      <w:r w:rsidRPr="00F87021">
        <w:t>казівок, доручень тощо, контролю за їх виконанням;</w:t>
      </w:r>
      <w:r w:rsidRPr="00F87021">
        <w:rPr>
          <w:i/>
        </w:rPr>
        <w:t xml:space="preserve"> </w:t>
      </w:r>
    </w:p>
    <w:p w:rsidR="00AC4856" w:rsidRPr="00F87021" w:rsidRDefault="00F87021">
      <w:pPr>
        <w:spacing w:after="25" w:line="259" w:lineRule="auto"/>
        <w:ind w:left="83" w:firstLine="0"/>
        <w:jc w:val="center"/>
      </w:pPr>
      <w:r w:rsidRPr="00F87021">
        <w:rPr>
          <w:i/>
        </w:rPr>
        <w:t xml:space="preserve">Близькими особами згідно з Законом (абз.4 ч.1ст. 1 Закону) –  є особи: </w:t>
      </w:r>
    </w:p>
    <w:p w:rsidR="00AC4856" w:rsidRPr="00F87021" w:rsidRDefault="00F87021">
      <w:pPr>
        <w:numPr>
          <w:ilvl w:val="0"/>
          <w:numId w:val="19"/>
        </w:numPr>
        <w:ind w:right="144"/>
      </w:pPr>
      <w:r w:rsidRPr="00F87021">
        <w:t>особи, які спільно проживають, пов’язані спільним побутом і мають взаємні права та обов’язки із особами, стосовно яких існують спеці</w:t>
      </w:r>
      <w:r w:rsidRPr="00F87021">
        <w:t xml:space="preserve">альні обмеження щодо одержання подарунків (крім осіб, взаємні права та обов’язки яких із суб’єктом не мають характеру сімейних), у тому числі особи, які спільно проживають, але не перебувають у шлюбі,  </w:t>
      </w:r>
    </w:p>
    <w:p w:rsidR="00AC4856" w:rsidRPr="00F87021" w:rsidRDefault="00F87021">
      <w:pPr>
        <w:numPr>
          <w:ilvl w:val="0"/>
          <w:numId w:val="19"/>
        </w:numPr>
        <w:ind w:right="144"/>
      </w:pPr>
      <w:r w:rsidRPr="00F87021">
        <w:t xml:space="preserve">чоловік, дружина, батько, мати, вітчим, мачуха, син, </w:t>
      </w:r>
      <w:r w:rsidRPr="00F87021">
        <w:t xml:space="preserve">дочка, пасинок, падчерка, рідний брат, рідна сестра, дід, баба, прадід, прабаба, внук, внучка, правнук, правнучка, зять, невістка, тесть, теща, свекор, свекруха, </w:t>
      </w:r>
      <w:proofErr w:type="spellStart"/>
      <w:r w:rsidRPr="00F87021">
        <w:t>усиновлювач</w:t>
      </w:r>
      <w:proofErr w:type="spellEnd"/>
      <w:r w:rsidRPr="00F87021">
        <w:t xml:space="preserve"> чи усиновлений, опікун чи піклувальник, особа, яка перебуває під опікою або піклув</w:t>
      </w:r>
      <w:r w:rsidRPr="00F87021">
        <w:t xml:space="preserve">анням;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t xml:space="preserve">Згадані </w:t>
      </w:r>
      <w:r w:rsidRPr="00F87021">
        <w:rPr>
          <w:b/>
        </w:rPr>
        <w:t>обмеження не поширюються</w:t>
      </w:r>
      <w:r w:rsidRPr="00F87021">
        <w:t xml:space="preserve"> на: </w:t>
      </w:r>
    </w:p>
    <w:p w:rsidR="00AC4856" w:rsidRPr="00F87021" w:rsidRDefault="00F87021">
      <w:pPr>
        <w:numPr>
          <w:ilvl w:val="0"/>
          <w:numId w:val="20"/>
        </w:numPr>
        <w:ind w:right="8"/>
      </w:pPr>
      <w:r w:rsidRPr="00F87021">
        <w:t xml:space="preserve">народних засідателів і присяжних; </w:t>
      </w:r>
    </w:p>
    <w:p w:rsidR="00AC4856" w:rsidRPr="00F87021" w:rsidRDefault="00F87021">
      <w:pPr>
        <w:numPr>
          <w:ilvl w:val="0"/>
          <w:numId w:val="20"/>
        </w:numPr>
        <w:ind w:right="8"/>
      </w:pPr>
      <w:r w:rsidRPr="00F87021">
        <w:t xml:space="preserve">близьких осіб, які прямо підпорядковані один одному у зв’язку з набуттям одним з них статусу виборної особи; </w:t>
      </w:r>
    </w:p>
    <w:p w:rsidR="00AC4856" w:rsidRPr="00F87021" w:rsidRDefault="00F87021">
      <w:pPr>
        <w:numPr>
          <w:ilvl w:val="0"/>
          <w:numId w:val="20"/>
        </w:numPr>
        <w:ind w:right="8"/>
      </w:pPr>
      <w:r w:rsidRPr="00F87021">
        <w:t xml:space="preserve">осіб, які працюють у сільських населених пунктах (крім тих, що є </w:t>
      </w:r>
      <w:r w:rsidRPr="00F87021">
        <w:t xml:space="preserve">районними центрами), а також гірських населених пунктах. </w:t>
      </w:r>
    </w:p>
    <w:p w:rsidR="00AC4856" w:rsidRPr="00F87021" w:rsidRDefault="00F87021">
      <w:pPr>
        <w:ind w:left="2" w:right="141"/>
      </w:pPr>
      <w:r w:rsidRPr="00F87021">
        <w:lastRenderedPageBreak/>
        <w:t xml:space="preserve">У </w:t>
      </w:r>
      <w:r w:rsidRPr="00F87021">
        <w:t>контексті наведених виключень слід зауважити, що незважаючи на те, що вказані у них суб’єкти не підпадають під дію обмеження щодо спільної роботи близьких осіб, це не означає, що на них не поширюються загальні вимоги щодо врегулювання конфлікту інтересів з</w:t>
      </w:r>
      <w:r w:rsidRPr="00F87021">
        <w:t xml:space="preserve"> урахуванням особливостей їх статусу. Відтак, вказаним особам варто вживати заходів, передбачених Законом для його врегулювання. При цьому, до них в залежності від конкретної ситуації може бути застосований будь-який із передбачених Законом захід врегулюва</w:t>
      </w:r>
      <w:r w:rsidRPr="00F87021">
        <w:t xml:space="preserve">ння конфлікту інтересів, крім переведення на іншу посаду чи звільнення.  </w:t>
      </w:r>
    </w:p>
    <w:p w:rsidR="00AC4856" w:rsidRPr="00F87021" w:rsidRDefault="00F87021">
      <w:pPr>
        <w:ind w:left="2" w:right="144"/>
      </w:pPr>
      <w:r w:rsidRPr="00F87021">
        <w:t>Крім того, стосовно осіб, які працюють у гірських населених пунктах важливо знати, що відповідно до статті 5 Закону України «Про статус гірських населених пунктів в Україні» статус о</w:t>
      </w:r>
      <w:r w:rsidRPr="00F87021">
        <w:t xml:space="preserve">соби, яка проживає і працює (навчається) на території населеного пункту, якому надано статус гірського, надається громадянам, що постійно проживають, постійно працюють або навчаються на денних відділеннях навчальних закладів у цьому населеному пункті, про </w:t>
      </w:r>
      <w:r w:rsidRPr="00F87021">
        <w:t>що громадянам виконавчим органом відповідної місцевої ради видається посвідчення встановленого зразка. У разі, коли підприємство, установа, організація розташовані за межами населеного пункту, якому надано статус гірського, але мають філії, представництва,</w:t>
      </w:r>
      <w:r w:rsidRPr="00F87021">
        <w:t xml:space="preserve"> відділення, інші відокремлені підрозділи і робочі місця в населених пунктах, що мають статус гірських, на працівників, які постійно в них працюють, поширюється статус особи, що проживає і працює (навчається) на території населеного пункту, якому надано ст</w:t>
      </w:r>
      <w:r w:rsidRPr="00F87021">
        <w:t>атус гірського.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Заходи попередження безпосереднього підпорядкування</w:t>
      </w:r>
      <w:r w:rsidRPr="00F87021">
        <w:t xml:space="preserve"> </w:t>
      </w:r>
    </w:p>
    <w:p w:rsidR="00AC4856" w:rsidRPr="00F87021" w:rsidRDefault="00F87021">
      <w:pPr>
        <w:ind w:left="2" w:right="144"/>
      </w:pPr>
      <w:r w:rsidRPr="00F87021">
        <w:t xml:space="preserve">Уникненню порушень вказаного обмеження сприяє, перш за все, чітке усвідомлення посадовими особами його змісту та можливих негативних наслідків. Крім того, законом визначаються і спеціальні превентивні механізми.  </w:t>
      </w:r>
    </w:p>
    <w:p w:rsidR="00AC4856" w:rsidRPr="00F87021" w:rsidRDefault="00F87021">
      <w:pPr>
        <w:ind w:left="2" w:right="145"/>
      </w:pPr>
      <w:r w:rsidRPr="00F87021">
        <w:t>Так, особи, які претендують на зайняття пе</w:t>
      </w:r>
      <w:r w:rsidRPr="00F87021">
        <w:t>релічених категорій посад, зобов’язані повідомити керівництво органу, на посаду в якому вони претендують, про працюючих у цьому органі близьких їм осіб.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Дії при виникненні ситуації порушення обмеження</w:t>
      </w:r>
      <w:r w:rsidRPr="00F87021">
        <w:t xml:space="preserve"> </w:t>
      </w:r>
    </w:p>
    <w:p w:rsidR="00AC4856" w:rsidRPr="00F87021" w:rsidRDefault="00F87021">
      <w:pPr>
        <w:ind w:left="2" w:right="138"/>
      </w:pPr>
      <w:r w:rsidRPr="00F87021">
        <w:t>Закон чітко визначає алгоритм дій у випадку виникненн</w:t>
      </w:r>
      <w:r w:rsidRPr="00F87021">
        <w:t xml:space="preserve">я відносини прямого підпорядкування виникли. Така ситуація може, наприклад, мати місце у випадку обрання однієї з близьких осіб на виборну керівну  посаду, в той час як інша близька особа вже працює на іншій невиборній посаді в цьому ж органі та у зв’язку </w:t>
      </w:r>
      <w:r w:rsidRPr="00F87021">
        <w:t xml:space="preserve">з фактом обрання опиняється в умовах прямого підпорядкування близькій особі.  </w:t>
      </w:r>
    </w:p>
    <w:p w:rsidR="00AC4856" w:rsidRPr="00F87021" w:rsidRDefault="00F87021">
      <w:pPr>
        <w:ind w:left="2" w:right="142"/>
      </w:pPr>
      <w:r w:rsidRPr="00F87021">
        <w:t>У випадку виникнення відповідних обставин близьким особам надається п’ятнадцятиденний строк для самостійного їх усунення. Якщо в зазначений строк ці обставини добровільно не усу</w:t>
      </w:r>
      <w:r w:rsidRPr="00F87021">
        <w:t xml:space="preserve">нуто, відповідні особи або близькі їм особи </w:t>
      </w:r>
      <w:r w:rsidRPr="00F87021">
        <w:lastRenderedPageBreak/>
        <w:t xml:space="preserve">в місячний строк з моменту виникнення обставин підлягають переведенню в установленому порядку на іншу посаду, що виключає пряме підпорядкування.  </w:t>
      </w:r>
    </w:p>
    <w:p w:rsidR="00AC4856" w:rsidRPr="00F87021" w:rsidRDefault="00F87021">
      <w:pPr>
        <w:ind w:left="2" w:right="138"/>
      </w:pPr>
      <w:r w:rsidRPr="00F87021">
        <w:t>У разі неможливості такого переведення особа, яка перебуває у під</w:t>
      </w:r>
      <w:r w:rsidRPr="00F87021">
        <w:t>порядкуванні, підлягає звільненню із займаної посади. Відповідна підстава звільнення окремо передбачена в Кодексі законів про працю України (пункт 4 частини першої статті 41), а також окремих законах, якими врегульована діяльність органів чи служб (наприкл</w:t>
      </w:r>
      <w:r w:rsidRPr="00F87021">
        <w:t>ад, пункт 4 частини першої статті 51 Закону України «Про прокуратуру», частина п’ята статті 12 Закону України «Про Державну службу спеціального зв'язку та захисту інформації України», стаття 15 Закону України «Про Державну кримінально-виконавчу службу Укра</w:t>
      </w:r>
      <w:r w:rsidRPr="00F87021">
        <w:t xml:space="preserve">їни»). </w:t>
      </w:r>
    </w:p>
    <w:p w:rsidR="00AC4856" w:rsidRPr="00F87021" w:rsidRDefault="00F87021">
      <w:pPr>
        <w:spacing w:after="27" w:line="259" w:lineRule="auto"/>
        <w:ind w:left="703" w:hanging="10"/>
        <w:jc w:val="left"/>
      </w:pPr>
      <w:r w:rsidRPr="00F87021">
        <w:rPr>
          <w:b/>
          <w:u w:val="single" w:color="000000"/>
        </w:rPr>
        <w:t>Приклади судової практики: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703" w:hanging="10"/>
        <w:jc w:val="left"/>
      </w:pPr>
      <w:r w:rsidRPr="00F87021">
        <w:rPr>
          <w:b/>
          <w:u w:val="single" w:color="000000"/>
        </w:rPr>
        <w:t>Приклад 1.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60" w:lineRule="auto"/>
        <w:ind w:left="-15" w:right="132" w:firstLine="698"/>
      </w:pPr>
      <w:r w:rsidRPr="00F87021">
        <w:rPr>
          <w:sz w:val="24"/>
        </w:rPr>
        <w:t>Краматорський міський суд  Донецької області Постановою від 20.04.2016 р. (Справа № 234/4734/16-п) притягнув до адміністративної відповідальності начальника управління освіти Краматорської міської ради Донець</w:t>
      </w:r>
      <w:r w:rsidRPr="00F87021">
        <w:rPr>
          <w:sz w:val="24"/>
        </w:rPr>
        <w:t>кої області, за те, що він, будучи особою, посада якої включена до переліку посад, які передбачені підпунктом «в» пункту 1 частини першої 1 статті 3 Закону України «Про запобігання корупції», порушив обмеження встановлене частиною першою статті 27 Закону «</w:t>
      </w:r>
      <w:r w:rsidRPr="00F87021">
        <w:rPr>
          <w:sz w:val="24"/>
        </w:rPr>
        <w:t xml:space="preserve">Про запобігання корупції» - щодо перебування у прямому підпорядкуванні близької особи та обов’язку, передбаченого пунктом 3 частини першої статті 28 Закону «Про запобігання корупції» - щодо повідомлення про реальний конфлікт інтересів та невчинення дій чи </w:t>
      </w:r>
      <w:r w:rsidRPr="00F87021">
        <w:rPr>
          <w:sz w:val="24"/>
        </w:rPr>
        <w:t xml:space="preserve">неприйняття рішень в умовах реального конфлікту інтересів.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 xml:space="preserve">Суд встановив, що правопорушник працюючи на посаді начальника управління освіти Краматорської міської ради Донецької області будучи службовою особою, що згідно з </w:t>
      </w:r>
      <w:proofErr w:type="spellStart"/>
      <w:r w:rsidRPr="00F87021">
        <w:rPr>
          <w:sz w:val="24"/>
        </w:rPr>
        <w:t>п.п</w:t>
      </w:r>
      <w:proofErr w:type="spellEnd"/>
      <w:r w:rsidRPr="00F87021">
        <w:rPr>
          <w:sz w:val="24"/>
        </w:rPr>
        <w:t>. «в» п. 1 ч. 1 статті 3 Закону</w:t>
      </w:r>
      <w:r w:rsidRPr="00F87021">
        <w:rPr>
          <w:sz w:val="24"/>
        </w:rPr>
        <w:t xml:space="preserve"> «Про запобігання корупції»,  являється суб’єктом, на якого поширюється дія цього Закону, допустив перебування його доньки у його прямому підпорядкуванні, тобто порушив обмеження встановлене частиною 1 статті 27 Закону «Про запобігання корупції».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Крім того, діючи в умовах реального конфлікту інтересів правопорушник 03.06.2015 р. та 08.06.2015 р прийняв та підписав накази № 75-к про преміювання працівників закладів управління освіти м. Краматорська та № 25-к/в про надання щорічної відпустки з виплат</w:t>
      </w:r>
      <w:r w:rsidRPr="00F87021">
        <w:rPr>
          <w:sz w:val="24"/>
        </w:rPr>
        <w:t xml:space="preserve">ою матеріальної допомоги на оздоровлення в тому числі щодо своєї доньки, що призвело до прийняття рішень  в умовах реального конфлікту інтересів. </w:t>
      </w:r>
    </w:p>
    <w:p w:rsidR="00AC4856" w:rsidRPr="00F87021" w:rsidRDefault="00F87021">
      <w:pPr>
        <w:spacing w:after="0" w:line="260" w:lineRule="auto"/>
        <w:ind w:left="-15" w:right="132" w:firstLine="698"/>
      </w:pPr>
      <w:r w:rsidRPr="00F87021">
        <w:rPr>
          <w:sz w:val="24"/>
        </w:rPr>
        <w:t>Тим самим начальник управління освіти Краматорської міської ради Донецької області  порушив обмеження встанов</w:t>
      </w:r>
      <w:r w:rsidRPr="00F87021">
        <w:rPr>
          <w:sz w:val="24"/>
        </w:rPr>
        <w:t>лене ч. 1 ст. 27 та обов’язок, встановлений п. 3 ч. 1 ст. 28 Закону «Про запобігання корупції», внаслідок чого вчинив адміністративне правопорушення, передбачене ч.1,2 статті 172-7 КУпАП, а саме неповідомлення про наявність реального конфлікту інтересів та</w:t>
      </w:r>
      <w:r w:rsidRPr="00F87021">
        <w:rPr>
          <w:sz w:val="24"/>
        </w:rPr>
        <w:t xml:space="preserve"> вчинення дій чи прийняття рішень в умовах реального конфлікту інтересів.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  <w:u w:val="single" w:color="000000"/>
        </w:rPr>
        <w:t>Суд постановив</w:t>
      </w:r>
      <w:r w:rsidRPr="00F87021">
        <w:rPr>
          <w:sz w:val="24"/>
        </w:rPr>
        <w:t>: накласти на порушника адміністративне стягнення у виді штрафу у розмірі 200 неоподатковуваних мінімумів доходів громадян, що становить 3400 гривень на користь держав</w:t>
      </w:r>
      <w:r w:rsidRPr="00F87021">
        <w:rPr>
          <w:sz w:val="24"/>
        </w:rPr>
        <w:t xml:space="preserve">и. </w:t>
      </w:r>
    </w:p>
    <w:p w:rsidR="00AC4856" w:rsidRPr="00F87021" w:rsidRDefault="00F87021">
      <w:pPr>
        <w:spacing w:after="27" w:line="259" w:lineRule="auto"/>
        <w:ind w:left="708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703" w:hanging="10"/>
        <w:jc w:val="left"/>
      </w:pPr>
      <w:r w:rsidRPr="00F87021">
        <w:rPr>
          <w:b/>
          <w:u w:val="single" w:color="000000"/>
        </w:rPr>
        <w:t>Приклад 2.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 xml:space="preserve">Бердянський міськрайонний суд Запорізької області постановою від 11.04.2016  (Справа №: 310/1813/16-п) притягнув до відповідальності молодшого інспектора прикордонної служби </w:t>
      </w:r>
      <w:r w:rsidRPr="00F87021">
        <w:rPr>
          <w:sz w:val="24"/>
        </w:rPr>
        <w:lastRenderedPageBreak/>
        <w:t>1 категорії - водія другої групи інспекторів прикордонної служби</w:t>
      </w:r>
      <w:r w:rsidRPr="00F87021">
        <w:rPr>
          <w:sz w:val="24"/>
        </w:rPr>
        <w:t xml:space="preserve"> першого відділення інспекторів прикордонної служби (в подальшому інспектора прикордонної служби 3 категорії - водія першого відділення інспекторів прикордонної служби) мобільної прикордонної застави «Бердянськ» Бердянського прикордонного загону Азово-Чорн</w:t>
      </w:r>
      <w:r w:rsidRPr="00F87021">
        <w:rPr>
          <w:sz w:val="24"/>
        </w:rPr>
        <w:t xml:space="preserve">оморського регіонального управління Державної прикордонної служби України, за те, що він будучи особою, посада якої включена до переліку посад, які передбачені підпунктом «г» пункту 1 частини 1 статті 3 Закону «Про запобігання корупції», порушив обмеження </w:t>
      </w:r>
      <w:r w:rsidRPr="00F87021">
        <w:rPr>
          <w:sz w:val="24"/>
        </w:rPr>
        <w:t>встановлене частиною першою статті 27 Закону «Про запобігання корупції» - щодо перебування у  прямому підпорядкуванні та обов’язку, передбаченого пунктом 3 частини першої статті 28 Закону «Про запобігання корупції» - щодо повідомлення про реальний конфлікт</w:t>
      </w:r>
      <w:r w:rsidRPr="00F87021">
        <w:rPr>
          <w:sz w:val="24"/>
        </w:rPr>
        <w:t xml:space="preserve"> інтересів.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Суд встановив, що правопорушник, будучи військовою посадовою особою Збройних Сил України, яка згідно з підпунктом «г» пункту 1 частини 1 статті З Закону «Про запобігання корупції» є суб'єктом, на якого поширюється дія цього Закону.  В період з</w:t>
      </w:r>
      <w:r w:rsidRPr="00F87021">
        <w:rPr>
          <w:sz w:val="24"/>
        </w:rPr>
        <w:t xml:space="preserve"> 15 квітня 2015 року по 8 лютого 2016 року, був прямо підпорядкованим у зв'язку з виконанням службових повноважень близькій особі, своєму рідному брату.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 xml:space="preserve">Крім того, протягом 2015 </w:t>
      </w:r>
      <w:proofErr w:type="spellStart"/>
      <w:r w:rsidRPr="00F87021">
        <w:rPr>
          <w:sz w:val="24"/>
        </w:rPr>
        <w:t>pоку</w:t>
      </w:r>
      <w:proofErr w:type="spellEnd"/>
      <w:r w:rsidRPr="00F87021">
        <w:rPr>
          <w:sz w:val="24"/>
        </w:rPr>
        <w:t xml:space="preserve"> під час експлуатації службового автомобіля ВАЗ 2123 з військовим номером</w:t>
      </w:r>
      <w:r w:rsidRPr="00F87021">
        <w:rPr>
          <w:sz w:val="24"/>
        </w:rPr>
        <w:t xml:space="preserve"> 0341ю6, правопорушник систематично подавав старшому техніку старшині, який є його рідним братом на перевірку документи щодо експлуатації машини (дорожніх листів), які містили відомості та записи щодо показань спідометру, а також витрачання палива та масти</w:t>
      </w:r>
      <w:r w:rsidRPr="00F87021">
        <w:rPr>
          <w:sz w:val="24"/>
        </w:rPr>
        <w:t xml:space="preserve">льних матеріалів. При цьому, правопорушник не повідомив про наявність у нього реального чи потенційного конфлікту інтересів та не вживав заходи щодо недопущення та врегулювання конфлікту інтересів. 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</w:rPr>
        <w:t>Тим самим молодший інспектор прикордонної служби 1 катег</w:t>
      </w:r>
      <w:r w:rsidRPr="00F87021">
        <w:rPr>
          <w:sz w:val="24"/>
        </w:rPr>
        <w:t>орії - водій другої групи інспекторів прикордонної служби першого відділення інспекторів прикордонної служби, порушив обмеження встановлене ч. 1 ст. 27 та обов’язок, встановлений п. 2 ч. 1 ст. 28 Закону «Про запобігання корупції», внаслідок чого вчинив адм</w:t>
      </w:r>
      <w:r w:rsidRPr="00F87021">
        <w:rPr>
          <w:sz w:val="24"/>
        </w:rPr>
        <w:t xml:space="preserve">іністративне правопорушення, передбачене ч.1 статті 172-7 КУпАП, а саме неповідомлення про наявність реального конфлікту інтересів. </w:t>
      </w:r>
    </w:p>
    <w:p w:rsidR="00AC4856" w:rsidRPr="00F87021" w:rsidRDefault="00F87021">
      <w:pPr>
        <w:spacing w:after="22" w:line="260" w:lineRule="auto"/>
        <w:ind w:left="-15" w:right="132" w:firstLine="698"/>
      </w:pPr>
      <w:r w:rsidRPr="00F87021">
        <w:rPr>
          <w:sz w:val="24"/>
          <w:u w:val="single" w:color="000000"/>
        </w:rPr>
        <w:t>Суд постановив</w:t>
      </w:r>
      <w:r w:rsidRPr="00F87021">
        <w:rPr>
          <w:sz w:val="24"/>
        </w:rPr>
        <w:t>: накласти  на порушника адміністративне стягнення у виді штрафу у розмірі 100 неоподатковуваних мінімумів до</w:t>
      </w:r>
      <w:r w:rsidRPr="00F87021">
        <w:rPr>
          <w:sz w:val="24"/>
        </w:rPr>
        <w:t xml:space="preserve">ходів громадян, що становить 1700 гривень, стягнувши цю суму у держбюджет. </w:t>
      </w:r>
    </w:p>
    <w:p w:rsidR="00AC4856" w:rsidRPr="00F87021" w:rsidRDefault="00F87021">
      <w:pPr>
        <w:spacing w:after="0" w:line="259" w:lineRule="auto"/>
        <w:ind w:left="708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59" w:lineRule="auto"/>
        <w:ind w:left="708" w:firstLine="0"/>
        <w:jc w:val="left"/>
      </w:pP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71" w:lineRule="auto"/>
        <w:ind w:left="-1" w:right="2" w:firstLine="708"/>
      </w:pPr>
      <w:r w:rsidRPr="00F87021">
        <w:rPr>
          <w:b/>
          <w:i/>
          <w:sz w:val="32"/>
          <w:u w:val="single" w:color="000000"/>
        </w:rPr>
        <w:t>6. Алгоритм дій керівника у зв'язку із встановленням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>наявності конфлікту інтересів. Способи врегулювання конфлікту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>інтересів.</w:t>
      </w:r>
      <w:r w:rsidRPr="00F87021">
        <w:rPr>
          <w:rFonts w:ascii="Calibri" w:eastAsia="Calibri" w:hAnsi="Calibri" w:cs="Calibri"/>
          <w:i/>
          <w:sz w:val="32"/>
        </w:rPr>
        <w:t xml:space="preserve"> </w:t>
      </w:r>
    </w:p>
    <w:p w:rsidR="00AC4856" w:rsidRPr="00F87021" w:rsidRDefault="00F87021">
      <w:pPr>
        <w:ind w:left="2" w:right="8"/>
      </w:pPr>
      <w:r w:rsidRPr="00F87021">
        <w:t>Як зазначалось вище, головною метою антикорупційн</w:t>
      </w:r>
      <w:r w:rsidRPr="00F87021">
        <w:t xml:space="preserve">ої системи є не покарання службової особи, яка діяла в умовах потенційного чи реального конфлікту інтересів, а недопущення його виникнення. </w:t>
      </w:r>
    </w:p>
    <w:p w:rsidR="00AC4856" w:rsidRPr="00F87021" w:rsidRDefault="00F87021">
      <w:pPr>
        <w:ind w:left="2" w:right="8"/>
      </w:pPr>
      <w:r w:rsidRPr="00F87021">
        <w:t>При цьому вчасне надходження повідомлення від службової особи про його наявність є лише першим важливим кроком на ш</w:t>
      </w:r>
      <w:r w:rsidRPr="00F87021">
        <w:t xml:space="preserve">ляху недопущення та врегулювання конфлікту інтересів.  </w:t>
      </w:r>
    </w:p>
    <w:p w:rsidR="00AC4856" w:rsidRPr="00F87021" w:rsidRDefault="00F87021">
      <w:pPr>
        <w:ind w:left="2" w:right="8"/>
      </w:pPr>
      <w:r w:rsidRPr="00F87021">
        <w:t xml:space="preserve">Ефективність же цього процесу залежить, насамперед, від правильних та професійних дій і рішень її керівника, який повинен обрати збалансований </w:t>
      </w:r>
      <w:r w:rsidRPr="00F87021">
        <w:t xml:space="preserve">спосіб </w:t>
      </w:r>
      <w:r w:rsidRPr="00F87021">
        <w:lastRenderedPageBreak/>
        <w:t xml:space="preserve">його врегулювання з точки зору мінімального обмеження прав службовця та забезпечення інтересів служби.   </w:t>
      </w:r>
    </w:p>
    <w:p w:rsidR="00AC4856" w:rsidRPr="00F87021" w:rsidRDefault="00F87021">
      <w:pPr>
        <w:spacing w:after="31" w:line="259" w:lineRule="auto"/>
        <w:ind w:left="0" w:firstLine="708"/>
      </w:pPr>
      <w:r w:rsidRPr="00F87021">
        <w:rPr>
          <w:b/>
        </w:rPr>
        <w:t>Алгоритм дій керівника у зв'язку із встановленням наявності конфлікту інтересів.</w:t>
      </w:r>
      <w:r w:rsidRPr="00F87021">
        <w:rPr>
          <w:rFonts w:ascii="Calibri" w:eastAsia="Calibri" w:hAnsi="Calibri" w:cs="Calibri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Результати аналізу статті 28 Закону вказують на те, що </w:t>
      </w:r>
      <w:r w:rsidRPr="00F87021">
        <w:t xml:space="preserve">алгоритм дій керівника фактично складається з двох етапів: </w:t>
      </w:r>
    </w:p>
    <w:p w:rsidR="00AC4856" w:rsidRPr="00F87021" w:rsidRDefault="00F87021">
      <w:pPr>
        <w:numPr>
          <w:ilvl w:val="0"/>
          <w:numId w:val="21"/>
        </w:numPr>
        <w:ind w:right="8"/>
      </w:pPr>
      <w:r w:rsidRPr="00F87021">
        <w:t xml:space="preserve">Отримання повідомлення про конфлікт інтересів. </w:t>
      </w:r>
    </w:p>
    <w:p w:rsidR="00AC4856" w:rsidRPr="00F87021" w:rsidRDefault="00F87021">
      <w:pPr>
        <w:numPr>
          <w:ilvl w:val="0"/>
          <w:numId w:val="21"/>
        </w:numPr>
        <w:ind w:right="8"/>
      </w:pPr>
      <w:r w:rsidRPr="00F87021">
        <w:t>Прийняття протягом двох робочих днів після отримання повідомлення про наявність у підлеглої йому особи реального чи потенційного конфлікту інтересів</w:t>
      </w:r>
      <w:r w:rsidRPr="00F87021">
        <w:t xml:space="preserve"> рішення щодо врегулювання конфлікту інтересів та повідомлення про це відповідної особи. </w:t>
      </w:r>
    </w:p>
    <w:p w:rsidR="00AC4856" w:rsidRPr="00F87021" w:rsidRDefault="00F87021">
      <w:pPr>
        <w:ind w:left="2" w:right="8"/>
      </w:pPr>
      <w:r w:rsidRPr="00F87021">
        <w:t xml:space="preserve">При цьому, якщо щодо першого етапу важливо лише враховувати, що  повідомлення про конфлікт інтересів може бути отримано не тільки від працівника у якого він виник, а </w:t>
      </w:r>
      <w:r w:rsidRPr="00F87021">
        <w:t xml:space="preserve">й від викривача, громадської організації, ЗМІ тощо, то другий етап пов'язаний із оцінкою повідомлення та безпосередньо процесом врегулювання конфлікту інтересів.   </w:t>
      </w:r>
    </w:p>
    <w:p w:rsidR="00AC4856" w:rsidRPr="00F87021" w:rsidRDefault="00F87021">
      <w:pPr>
        <w:ind w:left="2" w:right="8"/>
      </w:pPr>
      <w:r w:rsidRPr="00F87021">
        <w:t>Важливо пам'ятати, що цей процес є вкрай відповідальним, адже невірно обраний захід може пр</w:t>
      </w:r>
      <w:r w:rsidRPr="00F87021">
        <w:t xml:space="preserve">извести не тільки до не врегулювання конфлікту інтересів, а й до кваліфікації таких діянь керівника як неправомірних.  </w:t>
      </w:r>
    </w:p>
    <w:p w:rsidR="00AC4856" w:rsidRPr="00F87021" w:rsidRDefault="00F87021">
      <w:pPr>
        <w:ind w:left="2" w:right="8"/>
      </w:pPr>
      <w:r w:rsidRPr="00F87021">
        <w:t>Одночасно слід підкреслити, що поряд із обов'язком щодо врегулювання конфлікту інтересів, для керівника Законом встановлена заборона, пр</w:t>
      </w:r>
      <w:r w:rsidRPr="00F87021">
        <w:t xml:space="preserve">ямо чи опосередковано (тобто, через будь-яких інших осіб, насамперед інших працівників) спонукати у будь-який спосіб підлеглих до прийняття рішень, вчинення дій або бездіяльності всупереч закону на користь своїх приватних інтересів або приватних інтересів </w:t>
      </w:r>
      <w:r w:rsidRPr="00F87021">
        <w:t xml:space="preserve">третіх осіб. </w:t>
      </w:r>
    </w:p>
    <w:p w:rsidR="00AC4856" w:rsidRPr="00F87021" w:rsidRDefault="00F87021">
      <w:pPr>
        <w:ind w:left="2" w:right="8"/>
      </w:pPr>
      <w:r w:rsidRPr="00F87021">
        <w:t xml:space="preserve">При цьому, вважаємо, що все наведене стосується </w:t>
      </w:r>
      <w:r w:rsidRPr="00F87021">
        <w:rPr>
          <w:b/>
          <w:u w:val="single" w:color="000000"/>
        </w:rPr>
        <w:t>виключно випадків</w:t>
      </w:r>
      <w:r w:rsidRPr="00F87021">
        <w:t>, коли особа вчасно повідомила про конфлікт інтересів, адже в інших випадках повинні вживатися заходи не щодо врегулювання конфлікту інтересів, а щодо притягнення особи до відпо</w:t>
      </w:r>
      <w:r w:rsidRPr="00F87021">
        <w:t xml:space="preserve">відальності.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Способи врегулювання конфлікту інтересів.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Стаття 29 Закону визначає, що конфлікт інтересів може бути врегульований самостійно працівником або ж шляхом вжиття заходів зовнішнього врегулювання, тобто керівником особи. </w:t>
      </w:r>
    </w:p>
    <w:p w:rsidR="00AC4856" w:rsidRPr="00F87021" w:rsidRDefault="00F87021">
      <w:pPr>
        <w:ind w:left="708" w:right="8" w:firstLine="0"/>
      </w:pPr>
      <w:r w:rsidRPr="00F87021">
        <w:t>До таких заходів Закон в</w:t>
      </w:r>
      <w:r w:rsidRPr="00F87021">
        <w:t xml:space="preserve">ідносить: </w:t>
      </w:r>
    </w:p>
    <w:p w:rsidR="00AC4856" w:rsidRPr="00F87021" w:rsidRDefault="00F87021">
      <w:pPr>
        <w:numPr>
          <w:ilvl w:val="0"/>
          <w:numId w:val="22"/>
        </w:numPr>
        <w:ind w:right="8"/>
      </w:pPr>
      <w:r w:rsidRPr="00F87021">
        <w:t xml:space="preserve">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інтересів; </w:t>
      </w:r>
    </w:p>
    <w:p w:rsidR="00AC4856" w:rsidRPr="00F87021" w:rsidRDefault="00F87021">
      <w:pPr>
        <w:numPr>
          <w:ilvl w:val="0"/>
          <w:numId w:val="22"/>
        </w:numPr>
        <w:ind w:right="8"/>
      </w:pPr>
      <w:r w:rsidRPr="00F87021">
        <w:t>застосування зовнішнього контролю за виконанням особою відповідного завдання, вчиненням не</w:t>
      </w:r>
      <w:r w:rsidRPr="00F87021">
        <w:t xml:space="preserve">ю певних дій чи прийняття рішень; </w:t>
      </w:r>
    </w:p>
    <w:p w:rsidR="00AC4856" w:rsidRPr="00F87021" w:rsidRDefault="00F87021">
      <w:pPr>
        <w:numPr>
          <w:ilvl w:val="0"/>
          <w:numId w:val="22"/>
        </w:numPr>
        <w:ind w:right="8"/>
      </w:pPr>
      <w:r w:rsidRPr="00F87021">
        <w:lastRenderedPageBreak/>
        <w:t xml:space="preserve">обмеження доступу особи до певної інформації; </w:t>
      </w:r>
    </w:p>
    <w:p w:rsidR="00AC4856" w:rsidRPr="00F87021" w:rsidRDefault="00F87021">
      <w:pPr>
        <w:numPr>
          <w:ilvl w:val="0"/>
          <w:numId w:val="22"/>
        </w:numPr>
        <w:spacing w:after="4" w:line="278" w:lineRule="auto"/>
        <w:ind w:right="8"/>
      </w:pPr>
      <w:r w:rsidRPr="00F87021">
        <w:t xml:space="preserve">перегляду обсягу службових повноважень особи; 5) переведення особи на іншу посаду; 6) звільнення особи. </w:t>
      </w:r>
    </w:p>
    <w:p w:rsidR="00AC4856" w:rsidRPr="00F87021" w:rsidRDefault="00F87021">
      <w:pPr>
        <w:ind w:left="2" w:right="8"/>
      </w:pPr>
      <w:r w:rsidRPr="00F87021">
        <w:t>Кожен із цих заходів має свою специфіку, адже може обиратися в залежн</w:t>
      </w:r>
      <w:r w:rsidRPr="00F87021">
        <w:t xml:space="preserve">ості від низки умов: </w:t>
      </w:r>
    </w:p>
    <w:p w:rsidR="00AC4856" w:rsidRPr="00F87021" w:rsidRDefault="00F87021">
      <w:pPr>
        <w:ind w:left="708" w:right="8" w:firstLine="0"/>
      </w:pPr>
      <w:r w:rsidRPr="00F87021">
        <w:t xml:space="preserve">а) виду конфлікту інтересів (потенційний або реальний); </w:t>
      </w:r>
    </w:p>
    <w:p w:rsidR="00AC4856" w:rsidRPr="00F87021" w:rsidRDefault="00F87021">
      <w:pPr>
        <w:ind w:left="708" w:right="8" w:firstLine="0"/>
      </w:pPr>
      <w:r w:rsidRPr="00F87021">
        <w:t xml:space="preserve">б) характеру конфлікту інтересів (постійний або тимчасовий); </w:t>
      </w:r>
    </w:p>
    <w:p w:rsidR="00AC4856" w:rsidRPr="00F87021" w:rsidRDefault="00F87021">
      <w:pPr>
        <w:ind w:left="2" w:right="8"/>
      </w:pPr>
      <w:r w:rsidRPr="00F87021">
        <w:t>в) суб'</w:t>
      </w:r>
      <w:r w:rsidRPr="00F87021">
        <w:t xml:space="preserve">єкта прийняття рішення про його застосування (безпосередній керівник та/або керівник відповідного органу, підприємства, установи, організації); </w:t>
      </w:r>
    </w:p>
    <w:p w:rsidR="00AC4856" w:rsidRPr="00F87021" w:rsidRDefault="00F87021">
      <w:pPr>
        <w:ind w:left="708" w:right="8" w:firstLine="0"/>
      </w:pPr>
      <w:r w:rsidRPr="00F87021">
        <w:t xml:space="preserve">г) наявності(відсутності) альтернативних заходів врегулювання; </w:t>
      </w:r>
    </w:p>
    <w:p w:rsidR="00AC4856" w:rsidRPr="00F87021" w:rsidRDefault="00F87021">
      <w:pPr>
        <w:ind w:left="708" w:right="8" w:firstLine="0"/>
      </w:pPr>
      <w:r w:rsidRPr="00F87021">
        <w:t>д) наявності(відсутності) згоди особи на застос</w:t>
      </w:r>
      <w:r w:rsidRPr="00F87021">
        <w:t xml:space="preserve">ування заходу. </w:t>
      </w:r>
    </w:p>
    <w:p w:rsidR="00AC4856" w:rsidRPr="00F87021" w:rsidRDefault="00F87021">
      <w:pPr>
        <w:spacing w:after="33" w:line="259" w:lineRule="auto"/>
        <w:ind w:left="708" w:firstLine="0"/>
        <w:jc w:val="left"/>
      </w:pPr>
      <w:r w:rsidRPr="00F87021">
        <w:t xml:space="preserve"> </w:t>
      </w:r>
      <w:r w:rsidRPr="00F87021">
        <w:tab/>
        <w:t xml:space="preserve"> </w:t>
      </w:r>
    </w:p>
    <w:p w:rsidR="00AC4856" w:rsidRPr="00F87021" w:rsidRDefault="00F87021">
      <w:pPr>
        <w:ind w:left="708" w:right="8" w:firstLine="0"/>
      </w:pPr>
      <w:r w:rsidRPr="00F87021">
        <w:t xml:space="preserve">Розглянемо їх в послідовності, встановленій в Законі: </w:t>
      </w:r>
    </w:p>
    <w:p w:rsidR="00AC4856" w:rsidRPr="00F87021" w:rsidRDefault="00F87021">
      <w:pPr>
        <w:spacing w:after="11" w:line="271" w:lineRule="auto"/>
        <w:ind w:left="-15" w:firstLine="698"/>
        <w:jc w:val="left"/>
      </w:pPr>
      <w:r w:rsidRPr="00F87021">
        <w:rPr>
          <w:b/>
        </w:rPr>
        <w:t xml:space="preserve">1. </w:t>
      </w:r>
      <w:r w:rsidRPr="00F87021">
        <w:rPr>
          <w:b/>
          <w:i/>
        </w:rPr>
        <w:t>Усунення від виконання завдання, вчинення дій, прийняття рішення чи участі в його прийнятті (стаття 30 Закону):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Усунення особи, уповноваженої на виконання функцій держави або мі</w:t>
      </w:r>
      <w:r w:rsidRPr="00F87021">
        <w:t xml:space="preserve">сцевого самоврядування, прирівняної до неї особи від виконання завдання, вчинення дій, прийняття рішення чи участі в його прийнятті здійснюється: </w:t>
      </w:r>
    </w:p>
    <w:p w:rsidR="00AC4856" w:rsidRPr="00F87021" w:rsidRDefault="00F87021">
      <w:pPr>
        <w:numPr>
          <w:ilvl w:val="0"/>
          <w:numId w:val="23"/>
        </w:numPr>
        <w:ind w:right="8" w:hanging="348"/>
      </w:pPr>
      <w:r w:rsidRPr="00F87021">
        <w:t xml:space="preserve">при наявності реального чи потенційного конфлікту інтересів; </w:t>
      </w:r>
    </w:p>
    <w:p w:rsidR="00AC4856" w:rsidRPr="00F87021" w:rsidRDefault="00F87021">
      <w:pPr>
        <w:numPr>
          <w:ilvl w:val="0"/>
          <w:numId w:val="23"/>
        </w:numPr>
        <w:ind w:right="8" w:hanging="348"/>
      </w:pPr>
      <w:r w:rsidRPr="00F87021">
        <w:t>якщо конфлікт інтересів не має постійного харак</w:t>
      </w:r>
      <w:r w:rsidRPr="00F87021">
        <w:t xml:space="preserve">теру;  </w:t>
      </w:r>
    </w:p>
    <w:p w:rsidR="00AC4856" w:rsidRPr="00F87021" w:rsidRDefault="00F87021">
      <w:pPr>
        <w:numPr>
          <w:ilvl w:val="0"/>
          <w:numId w:val="23"/>
        </w:numPr>
        <w:ind w:right="8" w:hanging="348"/>
      </w:pPr>
      <w:r w:rsidRPr="00F87021">
        <w:t xml:space="preserve">за рішенням керівника відповідного органу, підприємства, установи, організації або відповідного структурного підрозділу, в якому працює </w:t>
      </w:r>
    </w:p>
    <w:p w:rsidR="00AC4856" w:rsidRPr="00F87021" w:rsidRDefault="00F87021">
      <w:pPr>
        <w:ind w:left="720" w:right="8" w:firstLine="0"/>
      </w:pPr>
      <w:r w:rsidRPr="00F87021">
        <w:t xml:space="preserve">особа;   </w:t>
      </w:r>
    </w:p>
    <w:p w:rsidR="00AC4856" w:rsidRPr="00F87021" w:rsidRDefault="00F87021">
      <w:pPr>
        <w:numPr>
          <w:ilvl w:val="0"/>
          <w:numId w:val="23"/>
        </w:numPr>
        <w:ind w:right="8" w:hanging="348"/>
      </w:pPr>
      <w:r w:rsidRPr="00F87021">
        <w:t>за умови можливості залучення до прийняття такого рішення або вчинення відповідних дій іншим працівни</w:t>
      </w:r>
      <w:r w:rsidRPr="00F87021">
        <w:t xml:space="preserve">ком відповідного органу, підприємства, установи, організації.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Коментар: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Застосування цього заходу (як і усіх інших), виходячи із змісту положень Закону можливе </w:t>
      </w:r>
      <w:r w:rsidRPr="00F87021">
        <w:rPr>
          <w:b/>
          <w:u w:val="single" w:color="000000"/>
        </w:rPr>
        <w:t>лише за наявності сукупності всіх перелічених в ньому умов.</w:t>
      </w:r>
      <w:r w:rsidRPr="00F87021">
        <w:t xml:space="preserve">  </w:t>
      </w:r>
    </w:p>
    <w:p w:rsidR="00AC4856" w:rsidRPr="00F87021" w:rsidRDefault="00F87021">
      <w:pPr>
        <w:ind w:left="2" w:right="8"/>
      </w:pPr>
      <w:r w:rsidRPr="00F87021">
        <w:t>Таким чином, вважаємо, що якщо б</w:t>
      </w:r>
      <w:r w:rsidRPr="00F87021">
        <w:t>удь-яка із умов відсутня — захід врегулювання конфлікту інтересів застосовувати не можна. Наприклад, якщо в органі на підприємстві, в установі чи організації не буде знайдено працівника, якого можна залучити до прийняття рішення чи вчинення відповідної дії</w:t>
      </w:r>
      <w:r w:rsidRPr="00F87021">
        <w:t xml:space="preserve">, то цей вид заходу не може бути застосований. </w:t>
      </w:r>
    </w:p>
    <w:p w:rsidR="00AC4856" w:rsidRPr="00F87021" w:rsidRDefault="00F87021">
      <w:pPr>
        <w:ind w:left="2" w:right="8"/>
      </w:pPr>
      <w:r w:rsidRPr="00F87021">
        <w:t xml:space="preserve">Крім того, звертаємо увагу на те, що цей захід є одним з двох (другим, є здійснення повноважень під зовнішнім контролем), який Закон визначає можливим застосовувати у випадках, коли конфлікт інтересів не має </w:t>
      </w:r>
      <w:r w:rsidRPr="00F87021">
        <w:t xml:space="preserve">постійного характеру. </w:t>
      </w:r>
    </w:p>
    <w:p w:rsidR="00AC4856" w:rsidRPr="00F87021" w:rsidRDefault="00F87021">
      <w:pPr>
        <w:ind w:left="2" w:right="8"/>
      </w:pPr>
      <w:r w:rsidRPr="00F87021">
        <w:lastRenderedPageBreak/>
        <w:t xml:space="preserve">Важливо також зауважити, що при застосуванні цього заходу, залучення до прийняття рішення або вчинення відповідних дій інших працівників, як і усунення працівника відповідного органу, підприємства, установи, організації здійснюється </w:t>
      </w:r>
      <w:r w:rsidRPr="00F87021">
        <w:t xml:space="preserve">за рішенням керівника органу, підприємства, установи, організації або відповідного структурного підрозділу, в якому працює особа.  </w:t>
      </w:r>
    </w:p>
    <w:p w:rsidR="00AC4856" w:rsidRPr="00F87021" w:rsidRDefault="00F87021">
      <w:pPr>
        <w:ind w:left="2" w:right="8"/>
      </w:pPr>
      <w:r w:rsidRPr="00F87021">
        <w:t xml:space="preserve">При цьому, це не означає альтернативності суб'єкта </w:t>
      </w:r>
      <w:r w:rsidRPr="00F87021">
        <w:t xml:space="preserve">прийняття відповідного рішення. Йдеться про те, що рішення про застосування цього заходу повинно прийматися керівником відповідного рівня з урахуванням підпорядкованості конкретного працівника.  </w:t>
      </w:r>
      <w:r w:rsidRPr="00F87021">
        <w:rPr>
          <w:sz w:val="20"/>
        </w:rPr>
        <w:t xml:space="preserve"> </w:t>
      </w:r>
      <w:r w:rsidRPr="00F87021">
        <w:rPr>
          <w:b/>
          <w:i/>
        </w:rPr>
        <w:t>2. Обмеження доступу до інформації (стаття 31 Закону):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Обмеження доступу особи, уповноваженої на виконання функцій держави або місцевого самоврядування, або прирівняної до неї особи до певної інформації здійснюється: </w:t>
      </w:r>
    </w:p>
    <w:p w:rsidR="00AC4856" w:rsidRPr="00F87021" w:rsidRDefault="00F87021">
      <w:pPr>
        <w:numPr>
          <w:ilvl w:val="0"/>
          <w:numId w:val="24"/>
        </w:numPr>
        <w:ind w:right="8" w:hanging="348"/>
      </w:pPr>
      <w:r w:rsidRPr="00F87021">
        <w:t xml:space="preserve">при наявності реального чи потенційного конфлікту інтересів, пов’язаного із таким доступом; </w:t>
      </w:r>
    </w:p>
    <w:p w:rsidR="00AC4856" w:rsidRPr="00F87021" w:rsidRDefault="00F87021">
      <w:pPr>
        <w:numPr>
          <w:ilvl w:val="0"/>
          <w:numId w:val="24"/>
        </w:numPr>
        <w:ind w:right="8" w:hanging="348"/>
      </w:pPr>
      <w:r w:rsidRPr="00F87021">
        <w:t xml:space="preserve">якщо конфлікт інтересів має постійний характер; </w:t>
      </w:r>
    </w:p>
    <w:p w:rsidR="00AC4856" w:rsidRPr="00F87021" w:rsidRDefault="00F87021">
      <w:pPr>
        <w:numPr>
          <w:ilvl w:val="0"/>
          <w:numId w:val="24"/>
        </w:numPr>
        <w:ind w:right="8" w:hanging="348"/>
      </w:pPr>
      <w:r w:rsidRPr="00F87021">
        <w:t xml:space="preserve">за рішенням керівника органу підприємства, установи, організації або відповідного структурного підрозділу, в якому працює особа;  </w:t>
      </w:r>
    </w:p>
    <w:p w:rsidR="00AC4856" w:rsidRPr="00F87021" w:rsidRDefault="00F87021">
      <w:pPr>
        <w:numPr>
          <w:ilvl w:val="0"/>
          <w:numId w:val="24"/>
        </w:numPr>
        <w:ind w:right="8" w:hanging="348"/>
      </w:pPr>
      <w:r w:rsidRPr="00F87021">
        <w:t>за можливості продовження належного виконання особою повноважень на посаді з</w:t>
      </w:r>
      <w:r w:rsidRPr="00F87021">
        <w:t xml:space="preserve">а умови такого обмеження;  </w:t>
      </w:r>
    </w:p>
    <w:p w:rsidR="00AC4856" w:rsidRPr="00F87021" w:rsidRDefault="00F87021">
      <w:pPr>
        <w:numPr>
          <w:ilvl w:val="0"/>
          <w:numId w:val="24"/>
        </w:numPr>
        <w:ind w:right="8" w:hanging="348"/>
      </w:pPr>
      <w:r w:rsidRPr="00F87021">
        <w:t xml:space="preserve">за можливості доручення роботи з відповідною інформацією іншому працівнику органу, підприємства, установи, організації.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Коментар: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Специфіка даного виду полягає в тому, що його застосування пов'язано із випадком, коли робота ос</w:t>
      </w:r>
      <w:r w:rsidRPr="00F87021">
        <w:t xml:space="preserve">оби постійно пов'язана із певними одним і тим самими видом інформації.  </w:t>
      </w:r>
    </w:p>
    <w:p w:rsidR="00AC4856" w:rsidRPr="00F87021" w:rsidRDefault="00F87021">
      <w:pPr>
        <w:ind w:left="2" w:right="8"/>
      </w:pPr>
      <w:r w:rsidRPr="00F87021">
        <w:t>При цьому така особа має приватний інтерес щодо цієї інформації, що створює загрозу її витоку або прийняття упереджених рішень. Наприклад, особа має доступ до інформації про фінансові</w:t>
      </w:r>
      <w:r w:rsidRPr="00F87021">
        <w:t xml:space="preserve"> операції чи іншу </w:t>
      </w:r>
      <w:proofErr w:type="spellStart"/>
      <w:r w:rsidRPr="00F87021">
        <w:t>інсайдерську</w:t>
      </w:r>
      <w:proofErr w:type="spellEnd"/>
      <w:r w:rsidRPr="00F87021">
        <w:t xml:space="preserve"> інформацію щодо комерційних банків і при цьому близька їй особа є головою правління одного із них.  </w:t>
      </w:r>
    </w:p>
    <w:p w:rsidR="00AC4856" w:rsidRPr="00F87021" w:rsidRDefault="00F87021">
      <w:pPr>
        <w:ind w:left="2" w:right="8"/>
      </w:pPr>
      <w:r w:rsidRPr="00F87021">
        <w:t>Очевидно, що в такому випадку, наприклад, разове усунення від виконання завдання чи здійснення повноваження під контролем не</w:t>
      </w:r>
      <w:r w:rsidRPr="00F87021">
        <w:t xml:space="preserve"> будуть достатніми заходами. В той же час обмеження доступу до інформації або ж перегляд обсягу службових повноважень може бути достатнім для врегулювання конфлікту інтересів. </w:t>
      </w:r>
    </w:p>
    <w:p w:rsidR="00AC4856" w:rsidRPr="00F87021" w:rsidRDefault="00F87021">
      <w:pPr>
        <w:ind w:left="2" w:right="8"/>
      </w:pPr>
      <w:r w:rsidRPr="00F87021">
        <w:t xml:space="preserve">На противагу описаній ситуації </w:t>
      </w:r>
      <w:r w:rsidRPr="00F87021">
        <w:rPr>
          <w:b/>
          <w:u w:val="single" w:color="000000"/>
        </w:rPr>
        <w:t>рекомендується</w:t>
      </w:r>
      <w:r w:rsidRPr="00F87021">
        <w:t xml:space="preserve"> діяти, якщо йдеться наприклад, пр</w:t>
      </w:r>
      <w:r w:rsidRPr="00F87021">
        <w:t xml:space="preserve">о інформацію стосовно окремої фізичної чи юридичної особи при проведенні  контрольного заходу, щодо якої службова особа, яка його проводить </w:t>
      </w:r>
      <w:r w:rsidRPr="00F87021">
        <w:lastRenderedPageBreak/>
        <w:t>має приватний інтерес. В такому випадку керівнику доцільно обрати інший захід врегулювання конфлікту інтересів - усу</w:t>
      </w:r>
      <w:r w:rsidRPr="00F87021">
        <w:t>нення від виконання завдання, адже конфлікт має тимчасовий (разовий) характер і не вимагає встановлення обмежень в доступі до певного виду інформації на постійній основі.</w:t>
      </w:r>
      <w:r w:rsidRPr="00F87021">
        <w:rPr>
          <w:sz w:val="20"/>
        </w:rPr>
        <w:t xml:space="preserve"> </w:t>
      </w:r>
    </w:p>
    <w:p w:rsidR="00AC4856" w:rsidRPr="00F87021" w:rsidRDefault="00F87021">
      <w:pPr>
        <w:spacing w:after="11" w:line="271" w:lineRule="auto"/>
        <w:ind w:left="708" w:firstLine="0"/>
        <w:jc w:val="left"/>
      </w:pPr>
      <w:r w:rsidRPr="00F87021">
        <w:rPr>
          <w:b/>
          <w:i/>
        </w:rPr>
        <w:t>3. Перегляд обсягу службових повноважень (стаття 32 Закону):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Перегляд обсягу службо</w:t>
      </w:r>
      <w:r w:rsidRPr="00F87021">
        <w:t xml:space="preserve">вих повноважень особи, уповноваженої на виконання функцій держави або місцевого самоврядування, прирівняної до неї особи здійснюється: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при наявності реального чи потенційного конфлікту інтересів;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>якщо конфлікт інтересів має постійний характер, пов’язаний</w:t>
      </w:r>
      <w:r w:rsidRPr="00F87021">
        <w:t xml:space="preserve"> з конкретним повноваженням особи;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за рішенням керівника органу, підприємства, установи, організації або відповідного структурного підрозділу, в якому працює особа;  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>за можливості продовження належного виконання нею службових завдань у разі такого перег</w:t>
      </w:r>
      <w:r w:rsidRPr="00F87021">
        <w:t xml:space="preserve">ляду і можливості наділення відповідними повноваженнями іншого працівника.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Коментар: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При розгляді питання про застосування цього заходу, окрім вже наведених  обов'язкових умов, важливо враховувати, що у випадках, коли перегляд обсягу повноважень, призвод</w:t>
      </w:r>
      <w:r w:rsidRPr="00F87021">
        <w:t xml:space="preserve">итиме до істотної зміни умов праці або </w:t>
      </w:r>
      <w:proofErr w:type="spellStart"/>
      <w:r w:rsidRPr="00F87021">
        <w:t>означатиме</w:t>
      </w:r>
      <w:proofErr w:type="spellEnd"/>
      <w:r w:rsidRPr="00F87021">
        <w:t xml:space="preserve"> “фактичне переведення” особи на нижчу посаду, вважаємо цей захід недопустимим. В такому випадку, варто обирати інший захід врегулювання конфлікту інтересів.</w:t>
      </w:r>
      <w:r w:rsidRPr="00F87021">
        <w:rPr>
          <w:sz w:val="20"/>
        </w:rPr>
        <w:t xml:space="preserve"> </w:t>
      </w:r>
    </w:p>
    <w:p w:rsidR="00AC4856" w:rsidRPr="00F87021" w:rsidRDefault="00F87021">
      <w:pPr>
        <w:spacing w:after="11" w:line="271" w:lineRule="auto"/>
        <w:ind w:left="-15" w:firstLine="698"/>
        <w:jc w:val="left"/>
      </w:pPr>
      <w:r w:rsidRPr="00F87021">
        <w:rPr>
          <w:b/>
          <w:i/>
        </w:rPr>
        <w:t>4. Здійснення повноважень під зовнішнім контролем (стаття 33 Закону):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Службові повноваження здійснюються особою, уповноваженою на виконання функцій держави або місцевого самоврядування, прирівняною до неї особи під зовнішнім контролем здійснюється: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>при н</w:t>
      </w:r>
      <w:r w:rsidRPr="00F87021">
        <w:t xml:space="preserve">аявності реального чи потенційного конфлікту інтересів; 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якщо конфлікт інтересів не має постійного характеру; 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за рішенням керівника відповідного органу, підприємства, установи, організації або відповідного структурного підрозділу, в якому працює особа;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якщо усунення особи від виконання завдання, вчинення дій, прийняття рішення чи участі в його прийнятті або обмеження її доступу до інформації чи перегляд її повноважень є неможливим;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>якщо відсутні підстави для її переведення на іншу посаду або звільнення</w:t>
      </w:r>
      <w:r w:rsidRPr="00F87021">
        <w:t xml:space="preserve">. </w:t>
      </w:r>
    </w:p>
    <w:p w:rsidR="00AC4856" w:rsidRPr="00F87021" w:rsidRDefault="00F87021">
      <w:pPr>
        <w:ind w:left="2" w:right="8"/>
      </w:pPr>
      <w:r w:rsidRPr="00F87021">
        <w:lastRenderedPageBreak/>
        <w:t xml:space="preserve">При цьому, Закон визначає форми зовнішнього контролю, які повинні чітко вказуватись керівником у рішенні про обрання цього виду заходу (частина друга, третя статті 33 Закону): </w:t>
      </w:r>
    </w:p>
    <w:p w:rsidR="00AC4856" w:rsidRPr="00F87021" w:rsidRDefault="00F87021">
      <w:pPr>
        <w:numPr>
          <w:ilvl w:val="2"/>
          <w:numId w:val="26"/>
        </w:numPr>
        <w:ind w:right="8"/>
      </w:pPr>
      <w:r w:rsidRPr="00F87021">
        <w:t>перевірка працівником, визначеним керівником органу, підприємства, установи,</w:t>
      </w:r>
      <w:r w:rsidRPr="00F87021">
        <w:t xml:space="preserve"> організації, стану та результатів виконання особою завдання, вчинення нею дій, змісту рішень чи проектів рішень, що приймаються або розробляються особою або відповідним колегіальним органом з питань, пов’язаних із предметом конфлікту інтересів; </w:t>
      </w:r>
    </w:p>
    <w:p w:rsidR="00AC4856" w:rsidRPr="00F87021" w:rsidRDefault="00F87021">
      <w:pPr>
        <w:numPr>
          <w:ilvl w:val="2"/>
          <w:numId w:val="26"/>
        </w:numPr>
        <w:ind w:right="8"/>
      </w:pPr>
      <w:r w:rsidRPr="00F87021">
        <w:t>виконання</w:t>
      </w:r>
      <w:r w:rsidRPr="00F87021">
        <w:t xml:space="preserve"> особою завдання, вчинення нею дій, розгляд справ, підготовка та прийняття нею рішень у присутності визначеного керівником органу працівника; </w:t>
      </w:r>
    </w:p>
    <w:p w:rsidR="00AC4856" w:rsidRPr="00F87021" w:rsidRDefault="00F87021">
      <w:pPr>
        <w:numPr>
          <w:ilvl w:val="2"/>
          <w:numId w:val="26"/>
        </w:numPr>
        <w:ind w:right="8"/>
      </w:pPr>
      <w:r w:rsidRPr="00F87021">
        <w:t>участь уповноваженої особи Національного агентства в роботі колегіального органу в статусі спостерігача без права</w:t>
      </w:r>
      <w:r w:rsidRPr="00F87021">
        <w:t xml:space="preserve"> голосу.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 xml:space="preserve">Коментар: </w:t>
      </w:r>
    </w:p>
    <w:p w:rsidR="00AC4856" w:rsidRPr="00F87021" w:rsidRDefault="00F87021">
      <w:pPr>
        <w:ind w:left="2" w:right="8"/>
      </w:pPr>
      <w:r w:rsidRPr="00F87021">
        <w:t>Необхідно зауважити, що цей захід вимагає від керівника не просто визначитись із можливістю його здійснення, а й  встановлює обов'язок чітко визначити форму зовнішнього контролю та суб'єкта, що на практиці означає, необхідність ретельн</w:t>
      </w:r>
      <w:r w:rsidRPr="00F87021">
        <w:t>ого відбору особи, яка його здійснюватиме. Наприклад, не варто допускати визначення особи, яка здійснюватиме такий контроль і при цьому буде у дружніх, сімейних чи інших стосунках або ж підпорядкована службовій особі чи матиме інший спільний приватний інте</w:t>
      </w:r>
      <w:r w:rsidRPr="00F87021">
        <w:t xml:space="preserve">рес із службовою особою щодо якої застосовується захід.  </w:t>
      </w:r>
    </w:p>
    <w:p w:rsidR="00AC4856" w:rsidRPr="00F87021" w:rsidRDefault="00F87021">
      <w:pPr>
        <w:spacing w:after="11" w:line="271" w:lineRule="auto"/>
        <w:ind w:left="-15" w:firstLine="698"/>
        <w:jc w:val="left"/>
      </w:pPr>
      <w:r w:rsidRPr="00F87021">
        <w:rPr>
          <w:b/>
          <w:i/>
        </w:rPr>
        <w:t xml:space="preserve">5. Переведення, звільнення особи у зв’язку з наявністю конфлікту інтересів (стаття 34 Закону): 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rPr>
          <w:i/>
          <w:u w:val="single" w:color="000000"/>
        </w:rPr>
        <w:t>Переведення особи</w:t>
      </w:r>
      <w:r w:rsidRPr="00F87021">
        <w:t xml:space="preserve">, уповноваженої на виконання функцій держави або місцевого самоврядування, </w:t>
      </w:r>
      <w:r w:rsidRPr="00F87021">
        <w:t xml:space="preserve">або прирівняної до неї особи на іншу посаду здійснюється:      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при наявності реального чи потенційного конфлікту інтересів;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за рішенням керівника органу, підприємства, установи, організації;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якщо конфлікт інтересів має постійний характер;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>якщо не може</w:t>
      </w:r>
      <w:r w:rsidRPr="00F87021">
        <w:t xml:space="preserve"> бути врегульований шляхом усунення такої особи від виконання завдання, вчинення дій, прийняття рішення чи участі в його прийнятті, обмеження її доступу до інформації, перегляду її повноважень та функцій, позбавлення приватного інтересу; 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>за наявності вак</w:t>
      </w:r>
      <w:r w:rsidRPr="00F87021">
        <w:t xml:space="preserve">антної посади, яка за своїми характеристиками відповідає особистим та професійним якостям особи. 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за наявності згоди на переведення особи, уповноваженої на виконання функцій держави або місцевого самоврядування, прирівняної до неї особи. </w:t>
      </w:r>
    </w:p>
    <w:p w:rsidR="00AC4856" w:rsidRPr="00F87021" w:rsidRDefault="00F87021">
      <w:pPr>
        <w:ind w:left="2" w:right="8"/>
      </w:pPr>
      <w:r w:rsidRPr="00F87021">
        <w:rPr>
          <w:i/>
          <w:u w:val="single" w:color="000000"/>
        </w:rPr>
        <w:lastRenderedPageBreak/>
        <w:t>Звільнення особи</w:t>
      </w:r>
      <w:r w:rsidRPr="00F87021">
        <w:t xml:space="preserve">, уповноваженої на виконання функцій держави або місцевого самоврядування, прирівняної до неї особи з займаної посади у зв’язку з наявністю конфлікту інтересів здійснюється: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при наявності реального чи потенційного конфлікту інтересів;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якщо конфлікт інтересів має постійний характер;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не може бути врегульований в будь-який інший спосіб;  </w:t>
      </w:r>
    </w:p>
    <w:p w:rsidR="00AC4856" w:rsidRPr="00F87021" w:rsidRDefault="00F87021">
      <w:pPr>
        <w:numPr>
          <w:ilvl w:val="0"/>
          <w:numId w:val="25"/>
        </w:numPr>
        <w:ind w:right="8" w:hanging="348"/>
      </w:pPr>
      <w:r w:rsidRPr="00F87021">
        <w:t xml:space="preserve">за відсутності згоди на переведення або на позбавлення приватного інтересу.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Коментар: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Вважаємо, що на відміну від усіх попередніх способів, переведенн</w:t>
      </w:r>
      <w:r w:rsidRPr="00F87021">
        <w:t xml:space="preserve">я або звільнення особи є найбільш суворими і можуть застосовуватись лише у випадках, коли конфлікт  інтересів має постійний характер та жоден із більш м’яких способів неможливо здійснити. При цьому їх застосування може бути здійснено лише керівником, який </w:t>
      </w:r>
      <w:r w:rsidRPr="00F87021">
        <w:t xml:space="preserve">уповноважений працевлаштовувати та/або звільняти. </w:t>
      </w:r>
    </w:p>
    <w:p w:rsidR="00AC4856" w:rsidRPr="00F87021" w:rsidRDefault="00F87021">
      <w:pPr>
        <w:spacing w:after="0" w:line="259" w:lineRule="auto"/>
        <w:ind w:left="725" w:firstLine="0"/>
        <w:jc w:val="left"/>
      </w:pPr>
      <w:r w:rsidRPr="00F87021">
        <w:rPr>
          <w:rFonts w:ascii="Calibri" w:eastAsia="Calibri" w:hAnsi="Calibri" w:cs="Calibri"/>
        </w:rPr>
        <w:t xml:space="preserve"> </w:t>
      </w:r>
      <w:r w:rsidRPr="00F87021">
        <w:rPr>
          <w:rFonts w:ascii="Arial" w:eastAsia="Arial" w:hAnsi="Arial" w:cs="Arial"/>
          <w:color w:val="222222"/>
          <w:sz w:val="14"/>
        </w:rPr>
        <w:t xml:space="preserve">  </w:t>
      </w:r>
    </w:p>
    <w:p w:rsidR="00AC4856" w:rsidRPr="00F87021" w:rsidRDefault="00F87021">
      <w:pPr>
        <w:spacing w:after="0" w:line="271" w:lineRule="auto"/>
        <w:ind w:left="-1" w:right="2" w:firstLine="710"/>
      </w:pPr>
      <w:r w:rsidRPr="00F87021">
        <w:rPr>
          <w:b/>
          <w:i/>
          <w:sz w:val="32"/>
          <w:u w:val="single" w:color="000000"/>
        </w:rPr>
        <w:t>6.1. Особливості врегулювання конфлікту інтересів у окремих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>категорій осіб, уповноважених на виконання функцій держави або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>місцевого самоврядування.</w:t>
      </w:r>
      <w:r w:rsidRPr="00F87021">
        <w:rPr>
          <w:b/>
          <w:i/>
          <w:sz w:val="32"/>
        </w:rPr>
        <w:t xml:space="preserve"> </w:t>
      </w:r>
    </w:p>
    <w:p w:rsidR="00AC4856" w:rsidRPr="00F87021" w:rsidRDefault="00F87021">
      <w:pPr>
        <w:ind w:left="2" w:right="8"/>
      </w:pPr>
      <w:r w:rsidRPr="00F87021">
        <w:t>Законом України «Про запобігання корупції» встановл</w:t>
      </w:r>
      <w:r w:rsidRPr="00F87021">
        <w:t>ено, що деякі особливості врегулювання конфлікту інтересів, що виникають у діяльності певних категорій осіб та органів, можуть встановлюватися відповідними законами України, які регулюють статус та засади організації вказаних органів. До вказаних категорій</w:t>
      </w:r>
      <w:r w:rsidRPr="00F87021">
        <w:t xml:space="preserve"> відносяться: Президент України, народні депутати України, члени Кабінету Міністрів України, керівники центральних органів виконавчої влади, судді, голови (їх заступники) обласних та районних рад, міських, сільських, селищних голів, секретарів міських, сіл</w:t>
      </w:r>
      <w:r w:rsidRPr="00F87021">
        <w:t xml:space="preserve">ьських, селищних рад, депутатів місцевих рад.  </w:t>
      </w:r>
    </w:p>
    <w:p w:rsidR="00AC4856" w:rsidRPr="00F87021" w:rsidRDefault="00F87021">
      <w:pPr>
        <w:ind w:left="2" w:right="8"/>
      </w:pPr>
      <w:r w:rsidRPr="00F87021">
        <w:t xml:space="preserve">Здебільшого такі особливості зводяться до обов’язку особи, яка має реальний чи потенційний конфлікт інтересів з питань, які розглядаються, до наступного: </w:t>
      </w:r>
    </w:p>
    <w:p w:rsidR="00AC4856" w:rsidRPr="00F87021" w:rsidRDefault="00F87021">
      <w:pPr>
        <w:numPr>
          <w:ilvl w:val="2"/>
          <w:numId w:val="27"/>
        </w:numPr>
        <w:ind w:right="8"/>
      </w:pPr>
      <w:r w:rsidRPr="00F87021">
        <w:t>у найкоротший термін письмово проінформувати визначен</w:t>
      </w:r>
      <w:r w:rsidRPr="00F87021">
        <w:t xml:space="preserve">ий законом орган про наявний конфлікт інтересів; </w:t>
      </w:r>
    </w:p>
    <w:p w:rsidR="00AC4856" w:rsidRPr="00F87021" w:rsidRDefault="00F87021">
      <w:pPr>
        <w:numPr>
          <w:ilvl w:val="2"/>
          <w:numId w:val="27"/>
        </w:numPr>
        <w:ind w:right="8"/>
      </w:pPr>
      <w:r w:rsidRPr="00F87021">
        <w:t xml:space="preserve">заявити самовідвід щодо участі у розгляді відповідного питання. </w:t>
      </w:r>
    </w:p>
    <w:p w:rsidR="00AC4856" w:rsidRPr="00F87021" w:rsidRDefault="00F87021">
      <w:pPr>
        <w:ind w:left="2" w:right="8"/>
      </w:pPr>
      <w:r w:rsidRPr="00F87021">
        <w:t>Закон України «Про запобігання корупції» окремо деталізує порядок дій у випадку наявності реального чи потенційного конфлікту інтересів у осо</w:t>
      </w:r>
      <w:r w:rsidRPr="00F87021">
        <w:t xml:space="preserve">би, уповноваженої на виконання функцій держави або місцевого самоврядування, прирівняної до неї особи, </w:t>
      </w:r>
      <w:r w:rsidRPr="00F87021">
        <w:rPr>
          <w:b/>
        </w:rPr>
        <w:t>яка входить до складу колегіального органу (комітету, комісії, колегії, тощо):</w:t>
      </w:r>
      <w:r w:rsidRPr="00F87021">
        <w:t xml:space="preserve">  </w:t>
      </w:r>
    </w:p>
    <w:p w:rsidR="00AC4856" w:rsidRPr="00F87021" w:rsidRDefault="00F87021">
      <w:pPr>
        <w:numPr>
          <w:ilvl w:val="2"/>
          <w:numId w:val="28"/>
        </w:numPr>
        <w:spacing w:after="32" w:line="259" w:lineRule="auto"/>
        <w:ind w:right="8"/>
      </w:pPr>
      <w:r w:rsidRPr="00F87021">
        <w:lastRenderedPageBreak/>
        <w:t xml:space="preserve">така особа не має права брати участь у прийнятті рішення цим органом; </w:t>
      </w:r>
    </w:p>
    <w:p w:rsidR="00AC4856" w:rsidRPr="00F87021" w:rsidRDefault="00F87021">
      <w:pPr>
        <w:numPr>
          <w:ilvl w:val="2"/>
          <w:numId w:val="28"/>
        </w:numPr>
        <w:ind w:right="8"/>
      </w:pPr>
      <w:r w:rsidRPr="00F87021">
        <w:t>п</w:t>
      </w:r>
      <w:r w:rsidRPr="00F87021">
        <w:t xml:space="preserve">ро наявність конфлікту інтересів у такої особи може заявити будь-який інший член відповідного колегіального органу чи учасник засідання, якого безпосередньо стосується питання, що розглядається;  </w:t>
      </w:r>
    </w:p>
    <w:p w:rsidR="00AC4856" w:rsidRPr="00F87021" w:rsidRDefault="00F87021">
      <w:pPr>
        <w:numPr>
          <w:ilvl w:val="2"/>
          <w:numId w:val="28"/>
        </w:numPr>
        <w:ind w:right="8"/>
      </w:pPr>
      <w:r w:rsidRPr="00F87021">
        <w:t>заява про конфлікт інтересів члена колегіального органу зан</w:t>
      </w:r>
      <w:r w:rsidRPr="00F87021">
        <w:t xml:space="preserve">оситься в протокол засідання колегіального органу. </w:t>
      </w:r>
    </w:p>
    <w:p w:rsidR="00AC4856" w:rsidRPr="00F87021" w:rsidRDefault="00F87021">
      <w:pPr>
        <w:numPr>
          <w:ilvl w:val="2"/>
          <w:numId w:val="28"/>
        </w:numPr>
        <w:ind w:right="8"/>
      </w:pPr>
      <w:r w:rsidRPr="00F87021">
        <w:t>у разі якщо неучасть особи призведе до втрати правомочності колегіального органу, участь такої особи у прийнятті рішень має здійснюватися під зовнішнім контролем, про що відповідний колегіальний орган при</w:t>
      </w:r>
      <w:r w:rsidRPr="00F87021">
        <w:t xml:space="preserve">ймає рішення. В рішенні обирається конкретна передбачена Законом форма контролю і уповноважений на проведення контролю суб’єкт. Докладніше про здійснення повноважень під зовнішнім контролем йдеться у розділі 7 Рекомендацій.  </w:t>
      </w:r>
    </w:p>
    <w:p w:rsidR="00AC4856" w:rsidRPr="00F87021" w:rsidRDefault="00F87021">
      <w:pPr>
        <w:spacing w:after="0" w:line="259" w:lineRule="auto"/>
        <w:ind w:left="725" w:firstLine="0"/>
        <w:jc w:val="left"/>
      </w:pPr>
      <w:r w:rsidRPr="00F87021">
        <w:rPr>
          <w:b/>
          <w:i/>
          <w:color w:val="222222"/>
          <w:sz w:val="32"/>
        </w:rPr>
        <w:t xml:space="preserve"> </w:t>
      </w:r>
    </w:p>
    <w:p w:rsidR="00AC4856" w:rsidRPr="00F87021" w:rsidRDefault="00F87021">
      <w:pPr>
        <w:spacing w:after="38" w:line="259" w:lineRule="auto"/>
        <w:ind w:left="725" w:firstLine="0"/>
        <w:jc w:val="left"/>
      </w:pPr>
      <w:r w:rsidRPr="00F87021">
        <w:rPr>
          <w:b/>
          <w:i/>
          <w:color w:val="222222"/>
          <w:sz w:val="32"/>
        </w:rPr>
        <w:t xml:space="preserve"> </w:t>
      </w:r>
    </w:p>
    <w:p w:rsidR="00AC4856" w:rsidRPr="00F87021" w:rsidRDefault="00F87021">
      <w:pPr>
        <w:spacing w:after="0" w:line="283" w:lineRule="auto"/>
        <w:ind w:left="14" w:firstLine="710"/>
        <w:jc w:val="left"/>
      </w:pPr>
      <w:r w:rsidRPr="00F87021">
        <w:rPr>
          <w:b/>
          <w:i/>
          <w:color w:val="222222"/>
          <w:sz w:val="32"/>
          <w:u w:val="single" w:color="222222"/>
        </w:rPr>
        <w:t xml:space="preserve">7. </w:t>
      </w:r>
      <w:r w:rsidRPr="00F87021">
        <w:rPr>
          <w:b/>
          <w:i/>
          <w:color w:val="222222"/>
          <w:sz w:val="32"/>
          <w:u w:val="single" w:color="222222"/>
        </w:rPr>
        <w:t>Запобігання конфлікту інтересів у зв’язку із наявністю в</w:t>
      </w:r>
      <w:r w:rsidRPr="00F87021">
        <w:rPr>
          <w:b/>
          <w:i/>
          <w:color w:val="222222"/>
          <w:sz w:val="32"/>
        </w:rPr>
        <w:t xml:space="preserve"> </w:t>
      </w:r>
      <w:r w:rsidRPr="00F87021">
        <w:rPr>
          <w:b/>
          <w:i/>
          <w:color w:val="222222"/>
          <w:sz w:val="32"/>
          <w:u w:val="single" w:color="222222"/>
        </w:rPr>
        <w:t>особи підприємств чи корпоративних прав.</w:t>
      </w:r>
      <w:r w:rsidRPr="00F87021">
        <w:rPr>
          <w:b/>
          <w:i/>
          <w:color w:val="222222"/>
          <w:sz w:val="32"/>
        </w:rPr>
        <w:t xml:space="preserve"> </w:t>
      </w:r>
    </w:p>
    <w:p w:rsidR="00AC4856" w:rsidRPr="00F87021" w:rsidRDefault="00F87021">
      <w:pPr>
        <w:ind w:left="2" w:right="8"/>
      </w:pPr>
      <w:r w:rsidRPr="00F87021">
        <w:t>Законом передбачено, що особи, уповноважені на виконання функцій держави або місцевого самоврядування, а також  посадові особи юридичних осіб публічного прав</w:t>
      </w:r>
      <w:r w:rsidRPr="00F87021">
        <w:t xml:space="preserve">а, з метою запобігання конфлікту інтересів протягом 30 днів після призначення (обрання) на посаду зобов’язані передати в управління іншій особі належні їм підприємства та корпоративні права.  </w:t>
      </w:r>
    </w:p>
    <w:p w:rsidR="00AC4856" w:rsidRPr="00F87021" w:rsidRDefault="00F87021">
      <w:pPr>
        <w:ind w:left="2" w:right="8"/>
      </w:pPr>
      <w:r w:rsidRPr="00F87021">
        <w:t xml:space="preserve">Відповідно до частини першої статті 167 Господарського кодексу </w:t>
      </w:r>
      <w:r w:rsidRPr="00F87021">
        <w:t xml:space="preserve">України, </w:t>
      </w:r>
      <w:r w:rsidRPr="00F87021">
        <w:rPr>
          <w:i/>
        </w:rPr>
        <w:t>корпоративні права</w:t>
      </w:r>
      <w:r w:rsidRPr="00F87021">
        <w:t xml:space="preserve"> - це права особи, частка якої визначається у статутному капіталі (майні) господарської організації, що включають правомочності на участь цієї особи в управлінні господарською організацією, отримання певної частки прибутку (дивід</w:t>
      </w:r>
      <w:r w:rsidRPr="00F87021">
        <w:t xml:space="preserve">ендів) даної організації та активів у разі ліквідації останньої відповідно до закону, а також інші правомочності, передбачені законом та статутними документами. </w:t>
      </w:r>
    </w:p>
    <w:p w:rsidR="00AC4856" w:rsidRPr="00F87021" w:rsidRDefault="00F87021">
      <w:pPr>
        <w:ind w:left="725" w:right="8" w:firstLine="0"/>
      </w:pPr>
      <w:r w:rsidRPr="00F87021">
        <w:t xml:space="preserve">При цьому мають бути дотримані наступні </w:t>
      </w:r>
      <w:r w:rsidRPr="00F87021">
        <w:rPr>
          <w:b/>
        </w:rPr>
        <w:t>вимоги</w:t>
      </w:r>
      <w:r w:rsidRPr="00F87021">
        <w:t xml:space="preserve">: </w:t>
      </w:r>
    </w:p>
    <w:p w:rsidR="00AC4856" w:rsidRPr="00F87021" w:rsidRDefault="00F87021">
      <w:pPr>
        <w:numPr>
          <w:ilvl w:val="2"/>
          <w:numId w:val="29"/>
        </w:numPr>
        <w:ind w:right="8"/>
      </w:pPr>
      <w:r w:rsidRPr="00F87021">
        <w:t>Забороняється передавати в управління належні</w:t>
      </w:r>
      <w:r w:rsidRPr="00F87021">
        <w:t xml:space="preserve"> підприємства та корпоративні права на користь членів своєї сім’ї. </w:t>
      </w:r>
    </w:p>
    <w:p w:rsidR="00AC4856" w:rsidRPr="00F87021" w:rsidRDefault="00F87021">
      <w:pPr>
        <w:numPr>
          <w:ilvl w:val="2"/>
          <w:numId w:val="29"/>
        </w:numPr>
        <w:ind w:right="8"/>
      </w:pPr>
      <w:r w:rsidRPr="00F87021">
        <w:t>Передача підприємств, які за способом утворення (заснування) та формування статутного капіталу є унітарними, здійснюється шляхом укладення договору управління майном із суб’єктом підприємн</w:t>
      </w:r>
      <w:r w:rsidRPr="00F87021">
        <w:t xml:space="preserve">ицької діяльності.  </w:t>
      </w:r>
    </w:p>
    <w:p w:rsidR="00AC4856" w:rsidRPr="00F87021" w:rsidRDefault="00F87021">
      <w:pPr>
        <w:ind w:left="2" w:right="8"/>
      </w:pPr>
      <w:r w:rsidRPr="00F87021">
        <w:t xml:space="preserve">Згідно з частиною четвертою статті 63 Господарського кодексу України, </w:t>
      </w:r>
      <w:r w:rsidRPr="00F87021">
        <w:rPr>
          <w:i/>
        </w:rPr>
        <w:t>унітарне підприємство</w:t>
      </w:r>
      <w:r w:rsidRPr="00F87021">
        <w:t xml:space="preserve"> створюється одним засновником, який виділяє необхідне </w:t>
      </w:r>
      <w:r w:rsidRPr="00F87021">
        <w:lastRenderedPageBreak/>
        <w:t>для того майно, формує відповідно до закону статутний капітал, не поділений на частки (па</w:t>
      </w:r>
      <w:r w:rsidRPr="00F87021">
        <w:t xml:space="preserve">ї). </w:t>
      </w:r>
    </w:p>
    <w:p w:rsidR="00AC4856" w:rsidRPr="00F87021" w:rsidRDefault="00F87021">
      <w:pPr>
        <w:numPr>
          <w:ilvl w:val="2"/>
          <w:numId w:val="29"/>
        </w:numPr>
        <w:ind w:right="8"/>
      </w:pPr>
      <w:r w:rsidRPr="00F87021">
        <w:t xml:space="preserve">Передача корпоративних прав здійснюється в один із таких способів: </w:t>
      </w:r>
    </w:p>
    <w:p w:rsidR="00AC4856" w:rsidRPr="00F87021" w:rsidRDefault="00F87021">
      <w:pPr>
        <w:ind w:left="2" w:right="8"/>
      </w:pPr>
      <w:r w:rsidRPr="00F87021">
        <w:t xml:space="preserve">а) укладення договору управління майном із суб’єктом підприємницької діяльності (крім договору управління цінними паперами та іншими фінансовими інструментами); </w:t>
      </w:r>
    </w:p>
    <w:p w:rsidR="00AC4856" w:rsidRPr="00F87021" w:rsidRDefault="00F87021">
      <w:pPr>
        <w:ind w:left="2" w:right="8"/>
      </w:pPr>
      <w:r w:rsidRPr="00F87021">
        <w:t>б) укладення договору</w:t>
      </w:r>
      <w:r w:rsidRPr="00F87021">
        <w:t xml:space="preserve"> про управління цінними паперами, іншими фінансовими інструментами і грошовими коштами, призначеними для інвестування в цінні папери та інші фінансові інструменти, з торговцем цінними паперами, який має ліцензію Національної комісії з цінних паперів та фон</w:t>
      </w:r>
      <w:r w:rsidRPr="00F87021">
        <w:t xml:space="preserve">дового ринку на провадження діяльності з управління цінними паперами; </w:t>
      </w:r>
    </w:p>
    <w:p w:rsidR="00AC4856" w:rsidRPr="00F87021" w:rsidRDefault="00F87021">
      <w:pPr>
        <w:ind w:left="2" w:right="8"/>
      </w:pPr>
      <w:r w:rsidRPr="00F87021">
        <w:t>в)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активами, яка має ліцензію Націона</w:t>
      </w:r>
      <w:r w:rsidRPr="00F87021">
        <w:t xml:space="preserve">льної комісії з цінних паперів та фондового ринку на провадження діяльності з управління активами. </w:t>
      </w:r>
    </w:p>
    <w:p w:rsidR="00AC4856" w:rsidRPr="00F87021" w:rsidRDefault="00F87021">
      <w:pPr>
        <w:numPr>
          <w:ilvl w:val="2"/>
          <w:numId w:val="29"/>
        </w:numPr>
        <w:ind w:right="8"/>
      </w:pPr>
      <w:r w:rsidRPr="00F87021">
        <w:t>Забороняється укладати будь-які вищевказані договори із суб’єктами підприємницької діяльності, торговцями цінними паперами та компаніями з управління актива</w:t>
      </w:r>
      <w:r w:rsidRPr="00F87021">
        <w:t xml:space="preserve">ми, в яких працюють члени сім’ї таких осіб. </w:t>
      </w:r>
    </w:p>
    <w:p w:rsidR="00AC4856" w:rsidRPr="00F87021" w:rsidRDefault="00F87021">
      <w:pPr>
        <w:ind w:left="2" w:right="8"/>
      </w:pPr>
      <w:r w:rsidRPr="00F87021">
        <w:t>Особи, уповноважені на виконання функцій держави або місцевого самоврядування, а також  посадові особи юридичних осіб публічного права після передачі в управління належних їм підприємств та корпоративних прав зо</w:t>
      </w:r>
      <w:r w:rsidRPr="00F87021">
        <w:t xml:space="preserve">бов’язані в одноденний термін письмово повідомити про це Національне агентство із наданням нотаріально засвідченої копії укладеного договору, а також чітко вказавши своє місце роботи та посаду. </w:t>
      </w:r>
    </w:p>
    <w:p w:rsidR="00AC4856" w:rsidRPr="00F87021" w:rsidRDefault="00F87021">
      <w:pPr>
        <w:spacing w:after="83" w:line="259" w:lineRule="auto"/>
        <w:ind w:left="725" w:firstLine="0"/>
        <w:jc w:val="left"/>
      </w:pPr>
      <w:r w:rsidRPr="00F87021">
        <w:t xml:space="preserve"> </w:t>
      </w:r>
    </w:p>
    <w:p w:rsidR="00AC4856" w:rsidRPr="00F87021" w:rsidRDefault="00F87021">
      <w:pPr>
        <w:pStyle w:val="2"/>
        <w:spacing w:line="282" w:lineRule="auto"/>
        <w:ind w:left="14" w:firstLine="710"/>
        <w:jc w:val="left"/>
        <w:rPr>
          <w:lang w:val="uk-UA"/>
        </w:rPr>
      </w:pPr>
      <w:r w:rsidRPr="00F87021">
        <w:rPr>
          <w:i/>
          <w:u w:val="single" w:color="000000"/>
          <w:lang w:val="uk-UA"/>
        </w:rPr>
        <w:t>8. Обмеження</w:t>
      </w:r>
      <w:r w:rsidRPr="00F87021">
        <w:rPr>
          <w:i/>
          <w:color w:val="222222"/>
          <w:u w:val="single" w:color="222222"/>
          <w:lang w:val="uk-UA"/>
        </w:rPr>
        <w:t xml:space="preserve"> після припинення діяльності, пов’язаної з</w:t>
      </w:r>
      <w:r w:rsidRPr="00F87021">
        <w:rPr>
          <w:i/>
          <w:color w:val="222222"/>
          <w:lang w:val="uk-UA"/>
        </w:rPr>
        <w:t xml:space="preserve"> </w:t>
      </w:r>
      <w:r w:rsidRPr="00F87021">
        <w:rPr>
          <w:i/>
          <w:color w:val="222222"/>
          <w:u w:val="single" w:color="222222"/>
          <w:shd w:val="clear" w:color="auto" w:fill="FFFFFF"/>
          <w:lang w:val="uk-UA"/>
        </w:rPr>
        <w:t>виконанням функцій держави або місцевого самоврядування</w:t>
      </w:r>
      <w:r w:rsidRPr="00F87021">
        <w:rPr>
          <w:b w:val="0"/>
          <w:i/>
          <w:lang w:val="uk-UA"/>
        </w:rPr>
        <w:t xml:space="preserve"> </w:t>
      </w:r>
    </w:p>
    <w:p w:rsidR="00AC4856" w:rsidRPr="00F87021" w:rsidRDefault="00F87021">
      <w:pPr>
        <w:ind w:left="2" w:right="8"/>
      </w:pPr>
      <w:r w:rsidRPr="00F87021">
        <w:t xml:space="preserve">Статтею 26 Закону передбачено обмеження щодо діяльності осіб </w:t>
      </w:r>
      <w:r w:rsidRPr="00F87021">
        <w:rPr>
          <w:b/>
        </w:rPr>
        <w:t>після того</w:t>
      </w:r>
      <w:r w:rsidRPr="00F87021">
        <w:t xml:space="preserve">, як вони звільнилися з посад або іншим чином припинили діяльність, пов’язану з виконанням функцій держави, місцевого самоврядування.  </w:t>
      </w:r>
    </w:p>
    <w:p w:rsidR="00AC4856" w:rsidRPr="00F87021" w:rsidRDefault="00F87021">
      <w:pPr>
        <w:ind w:left="2" w:right="8"/>
      </w:pPr>
      <w:r w:rsidRPr="00F87021">
        <w:t>Обмеження стосуються осіб, які займали посади, що передбачають виконання функцій держави або місцевого самоврядування, і</w:t>
      </w:r>
      <w:r w:rsidRPr="00F87021">
        <w:t xml:space="preserve"> зазначені у пункті 1 частини першої статті 3 Закону. </w:t>
      </w:r>
    </w:p>
    <w:p w:rsidR="00AC4856" w:rsidRPr="00F87021" w:rsidRDefault="00F87021">
      <w:pPr>
        <w:ind w:left="2" w:right="8"/>
      </w:pPr>
      <w:r w:rsidRPr="00F87021">
        <w:t xml:space="preserve">Варто зазначити, що запровадження подібних обмежень є загальновизнаним міжнародним антикорупційним стандартом. </w:t>
      </w:r>
    </w:p>
    <w:p w:rsidR="00AC4856" w:rsidRPr="00F87021" w:rsidRDefault="00F87021">
      <w:pPr>
        <w:ind w:left="2" w:right="8"/>
      </w:pPr>
      <w:r w:rsidRPr="00F87021">
        <w:t>Так, статтею 12 Конвенції ООН проти корупції (2003 р.) серед інструментів, спрямованих на</w:t>
      </w:r>
      <w:r w:rsidRPr="00F87021">
        <w:t xml:space="preserve"> запобігання корупції в приватному секторі, передбачено </w:t>
      </w:r>
      <w:r w:rsidRPr="00F87021">
        <w:lastRenderedPageBreak/>
        <w:t>запобігання виникненню конфлікту інтересів шляхом установлення обмежень, у належних випадках й на обґрунтований строк, стосовно професійної діяльності колишніх державних посадових осіб у приватному се</w:t>
      </w:r>
      <w:r w:rsidRPr="00F87021">
        <w:t xml:space="preserve">кторі після їхнього виходу у відставку або на пенсію, якщо така діяльність або робота безпосередньо пов'язана з функціями, що такі державні посадові особи виконували в період їхнього перебування на посаді або за виконанням яких вони здійснювали нагляд.  </w:t>
      </w:r>
    </w:p>
    <w:p w:rsidR="00AC4856" w:rsidRPr="00F87021" w:rsidRDefault="00F87021">
      <w:pPr>
        <w:ind w:left="2" w:right="8"/>
      </w:pPr>
      <w:r w:rsidRPr="00F87021">
        <w:t>Н</w:t>
      </w:r>
      <w:r w:rsidRPr="00F87021">
        <w:t xml:space="preserve">еобхідність впровадження подібного обмеження випливає із Рекомендації Комітету Міністрів Ради Європи № R (2000) 10 щодо кодексів поведінки публічних посадових осіб. </w:t>
      </w:r>
    </w:p>
    <w:p w:rsidR="00AC4856" w:rsidRPr="00F87021" w:rsidRDefault="00F87021">
      <w:pPr>
        <w:ind w:left="2" w:right="8"/>
      </w:pPr>
      <w:r w:rsidRPr="00F87021">
        <w:t>За своєю природою згаданий превентивний механізм має на меті мінімізувати ризики виникненн</w:t>
      </w:r>
      <w:r w:rsidRPr="00F87021">
        <w:t>я конфлікту інтересів при переході службовця на іншу, не пов’язану з виконанням функцій держави, місцевого самоврядування, роботу. Тобто мінімізувати випадки, коли особа, будучи службовцем, у неправомірний спосіб створює особливо сприятливі умови  для уста</w:t>
      </w:r>
      <w:r w:rsidRPr="00F87021">
        <w:t>нов, підприємств, організацій, де вона планує працювати після залишення публічної служби, або ж використовує на новій посаді службову інформацію або інші можливості своєї колишньої посади на службі.</w:t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Види обмежень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Встановлено три види обмежень, для яких п</w:t>
      </w:r>
      <w:r w:rsidRPr="00F87021">
        <w:t xml:space="preserve">ритаманні певні спільні ознаки. </w:t>
      </w:r>
    </w:p>
    <w:p w:rsidR="00AC4856" w:rsidRPr="00F87021" w:rsidRDefault="00F87021">
      <w:pPr>
        <w:ind w:left="2" w:right="8"/>
      </w:pPr>
      <w:r w:rsidRPr="00F87021">
        <w:t xml:space="preserve">Особливістю вказаних обмежень є те, що вони стосуються осіб, які припинили перебування на публічній службі на посадах, зазначених у пункті 1 частини першої статті 3 Закону. </w:t>
      </w:r>
    </w:p>
    <w:p w:rsidR="00AC4856" w:rsidRPr="00F87021" w:rsidRDefault="00F87021">
      <w:pPr>
        <w:ind w:left="2" w:right="8"/>
      </w:pPr>
      <w:r w:rsidRPr="00F87021">
        <w:t>Ще однією особливістю, на яку слід звернути увагу</w:t>
      </w:r>
      <w:r w:rsidRPr="00F87021">
        <w:t>, є чітко визначений строк дії таких обмежень, а саме - один рік з моменту припинення служби. Такий відносно нетривалий строк є найбільш оптимальним з огляду на неприпустимість встановлення надмірних обмежень для громадян, які звільнилися з державних орган</w:t>
      </w:r>
      <w:r w:rsidRPr="00F87021">
        <w:t xml:space="preserve">ів чи органів місцевого самоврядування. З іншого боку, такий строк є достатнім для усунення або значного послаблення можливості особи недобросовісно використовувати своє попереднє службове становище. </w:t>
      </w:r>
    </w:p>
    <w:p w:rsidR="00AC4856" w:rsidRPr="00F87021" w:rsidRDefault="00F87021">
      <w:pPr>
        <w:ind w:left="2" w:right="8"/>
      </w:pPr>
      <w:r w:rsidRPr="00F87021">
        <w:rPr>
          <w:b/>
        </w:rPr>
        <w:t>Першим видом обмежень</w:t>
      </w:r>
      <w:r w:rsidRPr="00F87021">
        <w:t xml:space="preserve"> є заборона особам, які припинили </w:t>
      </w:r>
      <w:r w:rsidRPr="00F87021">
        <w:t>службу, протягом року укладати трудові договори (контракти) або вчиняти правочини у сфері підприємницької діяльності з юридичними особами приватного права або фізичними особами - підприємцями, якщо відповідна особа протягом року до дня припинення виконання</w:t>
      </w:r>
      <w:r w:rsidRPr="00F87021">
        <w:t xml:space="preserve"> функцій держави або місцевого самоврядування здійснювала повноваження з контролю, нагляду або підготовки чи прийняття відповідних рішень щодо діяльності цих юридичних осіб або фізичних осіб – підприємців. </w:t>
      </w:r>
    </w:p>
    <w:p w:rsidR="00AC4856" w:rsidRPr="00F87021" w:rsidRDefault="00F87021">
      <w:pPr>
        <w:ind w:left="2" w:right="8"/>
      </w:pPr>
      <w:r w:rsidRPr="00F87021">
        <w:t>Порушення обмеження щодо укладення трудового дого</w:t>
      </w:r>
      <w:r w:rsidRPr="00F87021">
        <w:t xml:space="preserve">вору (контракту) є підставою для припинення відповідного трудового договору і звільнення </w:t>
      </w:r>
      <w:r w:rsidRPr="00F87021">
        <w:lastRenderedPageBreak/>
        <w:t xml:space="preserve">відповідної особи. У свою чергу правочини у сфері підприємницької діяльності, вчинені з порушенням вказаного обмеження, можуть бути визнані недійсними.  </w:t>
      </w:r>
    </w:p>
    <w:p w:rsidR="00AC4856" w:rsidRPr="00F87021" w:rsidRDefault="00F87021">
      <w:pPr>
        <w:ind w:left="2" w:right="8"/>
      </w:pPr>
      <w:r w:rsidRPr="00F87021">
        <w:t>У разі виявле</w:t>
      </w:r>
      <w:r w:rsidRPr="00F87021">
        <w:t xml:space="preserve">ння порушень цього виду, Національне агентство звертається до суду для припинення трудового договору (контракту), визнання правочину недійсним. </w:t>
      </w:r>
    </w:p>
    <w:p w:rsidR="00AC4856" w:rsidRPr="00F87021" w:rsidRDefault="00F87021">
      <w:pPr>
        <w:ind w:left="2" w:right="8"/>
      </w:pPr>
      <w:r w:rsidRPr="00F87021">
        <w:t>Наявність у Законі такого обмеження спрямована на запобігання випадкам, коли особа, перебуваючи на посаді, зазд</w:t>
      </w:r>
      <w:r w:rsidRPr="00F87021">
        <w:t>алегідь «готує» для себе робоче місце у підприємстві чи організації, які вона контролює, чи іншим чином впливає на їх діяльність. Крім цього, дане обмеження запобігає необ’єктивності в діяльності службовців.</w:t>
      </w:r>
      <w:r w:rsidRPr="00F87021">
        <w:rPr>
          <w:b/>
        </w:rPr>
        <w:t xml:space="preserve"> </w:t>
      </w:r>
    </w:p>
    <w:p w:rsidR="00AC4856" w:rsidRPr="00F87021" w:rsidRDefault="00F87021">
      <w:pPr>
        <w:ind w:left="2" w:right="8"/>
      </w:pPr>
      <w:r w:rsidRPr="00F87021">
        <w:rPr>
          <w:b/>
        </w:rPr>
        <w:t>Другим видом обмежень</w:t>
      </w:r>
      <w:r w:rsidRPr="00F87021">
        <w:t xml:space="preserve"> є заборона особам, які пр</w:t>
      </w:r>
      <w:r w:rsidRPr="00F87021">
        <w:t xml:space="preserve">ипинили службу, розголошувати або використовувати в інший спосіб у своїх інтересах інформацію, яка стала відома відповідній особі у зв’язку з виконанням нею службових повноважень, крім випадків, встановлених законом; </w:t>
      </w:r>
    </w:p>
    <w:p w:rsidR="00AC4856" w:rsidRPr="00F87021" w:rsidRDefault="00F87021">
      <w:pPr>
        <w:ind w:left="2" w:right="8"/>
      </w:pPr>
      <w:r w:rsidRPr="00F87021">
        <w:t xml:space="preserve">У разі виявлення порушень цього виду, </w:t>
      </w:r>
      <w:r w:rsidRPr="00F87021">
        <w:t xml:space="preserve">Національне агентство звертається до суду для визнання правочину, укладеного з використанням вказаної інформації, недійсним. </w:t>
      </w:r>
    </w:p>
    <w:p w:rsidR="00AC4856" w:rsidRPr="00F87021" w:rsidRDefault="00F87021">
      <w:pPr>
        <w:ind w:left="2" w:right="8"/>
      </w:pPr>
      <w:r w:rsidRPr="00F87021">
        <w:t>Вказане обмеження запобігає недобросовісному використанню особою конкретної інформації, отриманої при виконанні службових обов’язк</w:t>
      </w:r>
      <w:r w:rsidRPr="00F87021">
        <w:t xml:space="preserve">ів, в приватних інтересах. Адже не виключені випадки, коли перебуваючи на службі, особа отримує певну офіційну інформацію, яка в подальшому може бути використана нею на користь майбутнього роботодавця або в процесі безпосереднього здійснення тієї чи іншої </w:t>
      </w:r>
      <w:r w:rsidRPr="00F87021">
        <w:t xml:space="preserve">приватної практики.  </w:t>
      </w:r>
    </w:p>
    <w:p w:rsidR="00AC4856" w:rsidRPr="00F87021" w:rsidRDefault="00F87021">
      <w:pPr>
        <w:ind w:left="2" w:right="8"/>
      </w:pPr>
      <w:r w:rsidRPr="00F87021">
        <w:rPr>
          <w:b/>
        </w:rPr>
        <w:t xml:space="preserve">Третім видом обмежень </w:t>
      </w:r>
      <w:r w:rsidRPr="00F87021">
        <w:t>є заборона особам, які припинили службу,  протягом року представляти інтереси будь-якої особи у справах (у тому числі в тих, що розглядаються в судах), в яких іншою стороною є орган, підприємство, установа, орган</w:t>
      </w:r>
      <w:r w:rsidRPr="00F87021">
        <w:t xml:space="preserve">ізація, в якому (яких) вони працювали на момент припинення зазначеної діяльності. </w:t>
      </w:r>
    </w:p>
    <w:p w:rsidR="00AC4856" w:rsidRPr="00F87021" w:rsidRDefault="00F87021">
      <w:pPr>
        <w:ind w:left="2" w:right="8"/>
      </w:pPr>
      <w:r w:rsidRPr="00F87021">
        <w:t xml:space="preserve">У разі виявлення порушень цього виду, Національне агентство звертається до суду для визнання правочину щодо представництва недійсним. </w:t>
      </w:r>
    </w:p>
    <w:p w:rsidR="00AC4856" w:rsidRPr="00F87021" w:rsidRDefault="00F87021">
      <w:pPr>
        <w:ind w:left="2" w:right="8"/>
      </w:pPr>
      <w:r w:rsidRPr="00F87021">
        <w:t>Це обмеження сприяє запобіганню недобр</w:t>
      </w:r>
      <w:r w:rsidRPr="00F87021">
        <w:t xml:space="preserve">осовісному використанню колишнім службовцем своїх </w:t>
      </w:r>
      <w:proofErr w:type="spellStart"/>
      <w:r w:rsidRPr="00F87021">
        <w:t>зв’язків</w:t>
      </w:r>
      <w:proofErr w:type="spellEnd"/>
      <w:r w:rsidRPr="00F87021">
        <w:t xml:space="preserve"> при здійсненні ним представницької діяльності. Це правило, наприклад, є досить актуальним для юристів, серед яких поширеною є практика представництва інтересів громадян чи юридичних осіб після прип</w:t>
      </w:r>
      <w:r w:rsidRPr="00F87021">
        <w:t xml:space="preserve">инення державної служби чи роботи у правоохоронних та контролюючих структурах, у тому числі, в процесі здійснення адвокатської діяльності.  </w:t>
      </w:r>
    </w:p>
    <w:p w:rsidR="00AC4856" w:rsidRPr="00F87021" w:rsidRDefault="00F87021">
      <w:pPr>
        <w:spacing w:after="0" w:line="259" w:lineRule="auto"/>
        <w:ind w:left="725" w:firstLine="0"/>
        <w:jc w:val="left"/>
      </w:pPr>
      <w:r w:rsidRPr="00F87021">
        <w:t xml:space="preserve"> </w:t>
      </w:r>
      <w:r w:rsidRPr="00F87021">
        <w:tab/>
      </w:r>
      <w:r w:rsidRPr="00F87021">
        <w:rPr>
          <w:b/>
        </w:rPr>
        <w:t xml:space="preserve"> </w:t>
      </w:r>
    </w:p>
    <w:p w:rsidR="00AC4856" w:rsidRPr="00F87021" w:rsidRDefault="00F87021">
      <w:pPr>
        <w:spacing w:after="0" w:line="271" w:lineRule="auto"/>
        <w:ind w:left="-1" w:right="2" w:firstLine="708"/>
      </w:pPr>
      <w:r w:rsidRPr="00F87021">
        <w:rPr>
          <w:b/>
          <w:i/>
          <w:sz w:val="32"/>
          <w:u w:val="single" w:color="000000"/>
        </w:rPr>
        <w:lastRenderedPageBreak/>
        <w:t>9. Відповідальність за вчинення дій, прийняття рішень в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>умовах конфлікту інтересів. Усунення наслідків вчинення дій,</w:t>
      </w:r>
      <w:r w:rsidRPr="00F87021">
        <w:rPr>
          <w:b/>
          <w:i/>
          <w:sz w:val="32"/>
        </w:rPr>
        <w:t xml:space="preserve"> </w:t>
      </w:r>
      <w:r w:rsidRPr="00F87021">
        <w:rPr>
          <w:b/>
          <w:i/>
          <w:sz w:val="32"/>
          <w:u w:val="single" w:color="000000"/>
        </w:rPr>
        <w:t>прийняття рішень в умовах конфлікту інтересів.</w:t>
      </w:r>
      <w:r w:rsidRPr="00F87021">
        <w:rPr>
          <w:b/>
          <w:i/>
          <w:sz w:val="32"/>
        </w:rPr>
        <w:t xml:space="preserve"> </w:t>
      </w:r>
    </w:p>
    <w:p w:rsidR="00AC4856" w:rsidRPr="00F87021" w:rsidRDefault="00F87021">
      <w:pPr>
        <w:ind w:left="2" w:right="8"/>
      </w:pPr>
      <w:r w:rsidRPr="00F87021">
        <w:t>Загальні засади відповідальності за корупційні або пов’язані з корупцією правопорушення визначені у частині першій статті 65 Закону, якою передбаче</w:t>
      </w:r>
      <w:r w:rsidRPr="00F87021">
        <w:t>но, що за їх вчинення особи, зазначені в частині першій статті 3 цього Закону, притягаються до кримінальної, адміністративної, цивільно-правової та дисциплінарної відповідальності у встановленому законом порядку.</w:t>
      </w:r>
      <w:r w:rsidRPr="00F87021">
        <w:rPr>
          <w:b/>
        </w:rPr>
        <w:t xml:space="preserve"> </w:t>
      </w:r>
    </w:p>
    <w:p w:rsidR="00AC4856" w:rsidRPr="00F87021" w:rsidRDefault="00F87021">
      <w:pPr>
        <w:ind w:left="2" w:right="8"/>
      </w:pPr>
      <w:r w:rsidRPr="00F87021">
        <w:t>При цьому, порушення вимог щодо запобіганн</w:t>
      </w:r>
      <w:r w:rsidRPr="00F87021">
        <w:t>я та врегулювання конфлікту інтересів відноситься до порушень, пов'язаних із корупцією, за яке законом встановлено такі види відповідальності: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32" w:line="259" w:lineRule="auto"/>
        <w:ind w:left="703" w:hanging="10"/>
      </w:pPr>
      <w:r w:rsidRPr="00F87021">
        <w:rPr>
          <w:b/>
        </w:rPr>
        <w:t>дисциплінарну відповідальність за:</w:t>
      </w:r>
      <w:r w:rsidRPr="00F87021">
        <w:t xml:space="preserve"> </w:t>
      </w:r>
    </w:p>
    <w:p w:rsidR="00AC4856" w:rsidRPr="00F87021" w:rsidRDefault="00F87021">
      <w:pPr>
        <w:numPr>
          <w:ilvl w:val="0"/>
          <w:numId w:val="30"/>
        </w:numPr>
        <w:ind w:right="8"/>
      </w:pPr>
      <w:r w:rsidRPr="00F87021">
        <w:t>неповідомлення про потенційний конфлікт інтересів (може застосовуватися в за</w:t>
      </w:r>
      <w:r w:rsidRPr="00F87021">
        <w:t xml:space="preserve">лежності від конкретних обставин вчинення проступку та ступені вини особи); </w:t>
      </w:r>
    </w:p>
    <w:p w:rsidR="00AC4856" w:rsidRPr="00F87021" w:rsidRDefault="00F87021">
      <w:pPr>
        <w:numPr>
          <w:ilvl w:val="0"/>
          <w:numId w:val="30"/>
        </w:numPr>
        <w:ind w:right="8"/>
      </w:pPr>
      <w:r w:rsidRPr="00F87021">
        <w:t>неповідомлення про реальний конфлікт інтересів та/або вчинення дій чи прийняття рішень в умовах реального конфлікту інтересів, за умови, що судом на особу не накладено стягнення у</w:t>
      </w:r>
      <w:r w:rsidRPr="00F87021">
        <w:t xml:space="preserve"> виді позбавлення права обіймати певні посади або займатися певною діяльністю, пов’язаними з виконанням функцій держави або місцевого самоврядування, або такою, що прирівнюється до цієї діяльності (застосовується обов'язково) (ч.2 статті 65 Закону). </w:t>
      </w:r>
    </w:p>
    <w:p w:rsidR="00AC4856" w:rsidRPr="00F87021" w:rsidRDefault="00F87021">
      <w:pPr>
        <w:spacing w:after="29" w:line="259" w:lineRule="auto"/>
        <w:ind w:left="703" w:hanging="10"/>
      </w:pPr>
      <w:r w:rsidRPr="00F87021">
        <w:rPr>
          <w:b/>
        </w:rPr>
        <w:t>цивіл</w:t>
      </w:r>
      <w:r w:rsidRPr="00F87021">
        <w:rPr>
          <w:b/>
        </w:rPr>
        <w:t xml:space="preserve">ьно-правову відповідальність за:  </w:t>
      </w:r>
    </w:p>
    <w:p w:rsidR="00AC4856" w:rsidRPr="00F87021" w:rsidRDefault="00F87021">
      <w:pPr>
        <w:numPr>
          <w:ilvl w:val="0"/>
          <w:numId w:val="30"/>
        </w:numPr>
        <w:ind w:right="8"/>
      </w:pPr>
      <w:r w:rsidRPr="00F87021">
        <w:t>вчинення дій чи прийняття рішень в умовах реального конфлікту інтересів (відшкодування матеріальної та/або моральної шкоди відповідно до Цивільного кодексу України).</w:t>
      </w:r>
      <w:r w:rsidRPr="00F87021">
        <w:rPr>
          <w:rFonts w:ascii="Calibri" w:eastAsia="Calibri" w:hAnsi="Calibri" w:cs="Calibri"/>
          <w:sz w:val="22"/>
        </w:rPr>
        <w:t xml:space="preserve"> </w:t>
      </w:r>
    </w:p>
    <w:p w:rsidR="00AC4856" w:rsidRPr="00F87021" w:rsidRDefault="00F87021">
      <w:pPr>
        <w:spacing w:after="25" w:line="259" w:lineRule="auto"/>
        <w:ind w:left="703" w:hanging="10"/>
      </w:pPr>
      <w:r w:rsidRPr="00F87021">
        <w:rPr>
          <w:b/>
        </w:rPr>
        <w:t>адміністративну відповідальність за:</w:t>
      </w:r>
      <w:r w:rsidRPr="00F87021">
        <w:t xml:space="preserve"> </w:t>
      </w:r>
      <w:r w:rsidRPr="00F87021">
        <w:rPr>
          <w:rFonts w:ascii="Calibri" w:eastAsia="Calibri" w:hAnsi="Calibri" w:cs="Calibri"/>
        </w:rPr>
        <w:t xml:space="preserve"> </w:t>
      </w:r>
    </w:p>
    <w:p w:rsidR="00AC4856" w:rsidRPr="00F87021" w:rsidRDefault="00F87021">
      <w:pPr>
        <w:numPr>
          <w:ilvl w:val="0"/>
          <w:numId w:val="30"/>
        </w:numPr>
        <w:ind w:right="8"/>
      </w:pPr>
      <w:r w:rsidRPr="00F87021">
        <w:t>неповідомлення особою у встановлених законом випадках та порядку про наявність у неї реального конфлікту інтересів (штраф від 1 700 до 3 400 гривень, а в разі застосування положень частини п'ятої статті 30 КУпАП, то додатково із позбавленням права обіймати</w:t>
      </w:r>
      <w:r w:rsidRPr="00F87021">
        <w:t xml:space="preserve"> певні посади або займатися певною діяльністю на строк від шести місяців до одного року) (ч.1 статті 172-7 КУпАП); </w:t>
      </w:r>
    </w:p>
    <w:p w:rsidR="00AC4856" w:rsidRPr="00F87021" w:rsidRDefault="00F87021">
      <w:pPr>
        <w:numPr>
          <w:ilvl w:val="0"/>
          <w:numId w:val="30"/>
        </w:numPr>
        <w:ind w:right="8"/>
      </w:pPr>
      <w:r w:rsidRPr="00F87021">
        <w:t>вчинення дій чи прийняття рішень в умовах реального конфлікту інтересів (штраф від 3 400 до 6 800 гривень, а в разі застосування положень ча</w:t>
      </w:r>
      <w:r w:rsidRPr="00F87021">
        <w:t xml:space="preserve">стини п'ятої статті 30 КУпАП, то додатково із позбавленням права обіймати певні посади або займатися певною діяльністю на строк від шести місяців до одного року) (ч.2. статті 172-7 КУпАП); </w:t>
      </w:r>
    </w:p>
    <w:p w:rsidR="00AC4856" w:rsidRPr="00F87021" w:rsidRDefault="00F87021">
      <w:pPr>
        <w:numPr>
          <w:ilvl w:val="0"/>
          <w:numId w:val="30"/>
        </w:numPr>
        <w:ind w:right="8"/>
      </w:pPr>
      <w:r w:rsidRPr="00F87021">
        <w:t>за будь-яку із вищевказаних дій, вчинену особою, яку протягом року</w:t>
      </w:r>
      <w:r w:rsidRPr="00F87021">
        <w:t xml:space="preserve"> було піддано адміністративному стягненню за такі ж порушення (штраф від 6 800 </w:t>
      </w:r>
      <w:r w:rsidRPr="00F87021">
        <w:lastRenderedPageBreak/>
        <w:t xml:space="preserve">до 13 600 гривень з (обов'язковим) позбавленням права обіймати певні посади або займатися певною діяльністю строком на один рік) (ч.3.статті 172-7 КУпАП). </w:t>
      </w:r>
    </w:p>
    <w:p w:rsidR="00AC4856" w:rsidRPr="00F87021" w:rsidRDefault="00F87021">
      <w:pPr>
        <w:ind w:left="2" w:right="8"/>
      </w:pPr>
      <w:r w:rsidRPr="00F87021">
        <w:t>Загальний порядок при</w:t>
      </w:r>
      <w:r w:rsidRPr="00F87021">
        <w:t>тягнення до адміністративної відповідальності визначається КУпАП, водночас спеціальний Закон містить окремі спеціальні норми, які також враховуються при здійсненні провадження у відповідній справі про адміністративне правопорушення, пов'язане із корупцією.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Так, згідно з положеннями частини п’ятої статті 65 Закону особа, щодо якої складено протокол про адміністративне правопорушення, пов’язане з корупцією, якщо інше не передбачено Конституцією і законами України, може бути відсторонена від виконання службов</w:t>
      </w:r>
      <w:r w:rsidRPr="00F87021">
        <w:t xml:space="preserve">их повноважень за рішенням керівника органу (установи, підприємства, організації), в якому вона працює, до закінчення розгляду справи судом. </w:t>
      </w:r>
    </w:p>
    <w:p w:rsidR="00AC4856" w:rsidRPr="00F87021" w:rsidRDefault="00F87021">
      <w:pPr>
        <w:ind w:left="2" w:right="8"/>
      </w:pPr>
      <w:r w:rsidRPr="00F87021">
        <w:t>У разі ж закриття провадження у справі про адміністративне правопорушення, пов’язане з корупцією, у зв’язку з відс</w:t>
      </w:r>
      <w:r w:rsidRPr="00F87021">
        <w:t xml:space="preserve">утністю події або складу адміністративного правопорушення особі, відстороненій від виконання службових повноважень, відшкодовується середній заробіток за час вимушеного прогулу, зумовленого таким відстороненням. </w:t>
      </w:r>
    </w:p>
    <w:p w:rsidR="00AC4856" w:rsidRPr="00F87021" w:rsidRDefault="00F87021">
      <w:pPr>
        <w:ind w:left="2" w:right="8"/>
      </w:pPr>
      <w:r w:rsidRPr="00F87021">
        <w:t>Із метою виявлення причин та умов, що сприя</w:t>
      </w:r>
      <w:r w:rsidRPr="00F87021">
        <w:t>ли вчиненню, пов’язаного з корупцією правопорушення або невиконанню вимог цього Закону в інший спосіб, за поданням спеціально уповноваженого суб’єкта у сфері протидії корупції або приписом Національного агентства рішенням керівника органу, підприємства, ус</w:t>
      </w:r>
      <w:r w:rsidRPr="00F87021">
        <w:t xml:space="preserve">танови, організації, в якому працює особа, яка вчинила таке правопорушення, проводиться службове розслідування в порядку, визначеному Кабінетом Міністрів України (частина третя статті 65 Закону). </w:t>
      </w:r>
    </w:p>
    <w:p w:rsidR="00AC4856" w:rsidRPr="00F87021" w:rsidRDefault="00F87021">
      <w:pPr>
        <w:ind w:left="2" w:right="8"/>
      </w:pPr>
      <w:r w:rsidRPr="00F87021">
        <w:t xml:space="preserve">В аспекті </w:t>
      </w:r>
      <w:r w:rsidRPr="00F87021">
        <w:rPr>
          <w:b/>
        </w:rPr>
        <w:t>кримінальної відповідальності</w:t>
      </w:r>
      <w:r w:rsidRPr="00F87021">
        <w:t xml:space="preserve"> за порушення вимог </w:t>
      </w:r>
      <w:r w:rsidRPr="00F87021">
        <w:t>щодо запобігання та врегулювання конфлікту інтересів важливо пам'ятати, що у випадках, коли приватний інтерес фактично призвів до прийняття   правомірних або неправомірних рішень, а так само до вчинення правомірних чи неправомірних діянь, вони можуть розгл</w:t>
      </w:r>
      <w:r w:rsidRPr="00F87021">
        <w:t xml:space="preserve">ядатися з точки зору наявності </w:t>
      </w:r>
      <w:r w:rsidRPr="00F87021">
        <w:rPr>
          <w:b/>
          <w:u w:val="single" w:color="000000"/>
        </w:rPr>
        <w:t>ознак</w:t>
      </w:r>
      <w:r w:rsidRPr="00F87021">
        <w:rPr>
          <w:b/>
        </w:rPr>
        <w:t xml:space="preserve"> </w:t>
      </w:r>
      <w:r w:rsidRPr="00F87021">
        <w:rPr>
          <w:b/>
          <w:u w:val="single" w:color="000000"/>
        </w:rPr>
        <w:t>таких корупційних злочинів</w:t>
      </w:r>
      <w:r w:rsidRPr="00F87021">
        <w:t xml:space="preserve"> як «Зловживання службовим становищем» (стаття 364 Кримінального кодексу України), «Прийняття пропозиції, обіцянки або одержання неправомірної вигоди службовою особою» (стаття 368 Кримінального</w:t>
      </w:r>
      <w:r w:rsidRPr="00F87021">
        <w:t xml:space="preserve"> кодексу України) тощо, а не лише як «конфлікт інтересів».  </w:t>
      </w:r>
    </w:p>
    <w:p w:rsidR="00AC4856" w:rsidRPr="00F87021" w:rsidRDefault="00F87021">
      <w:pPr>
        <w:spacing w:after="5" w:line="259" w:lineRule="auto"/>
        <w:ind w:left="703" w:hanging="10"/>
      </w:pPr>
      <w:r w:rsidRPr="00F87021">
        <w:rPr>
          <w:b/>
        </w:rPr>
        <w:t>Усунення наслідків корупційних правопорушень</w:t>
      </w:r>
      <w:r w:rsidRPr="00F87021">
        <w:t xml:space="preserve"> </w:t>
      </w:r>
    </w:p>
    <w:p w:rsidR="00AC4856" w:rsidRPr="00F87021" w:rsidRDefault="00F87021">
      <w:pPr>
        <w:ind w:left="2" w:right="8"/>
      </w:pPr>
      <w:r w:rsidRPr="00F87021">
        <w:t>Нормативно-</w:t>
      </w:r>
      <w:r w:rsidRPr="00F87021">
        <w:t xml:space="preserve">правові акти, рішення, видані (прийняті) з порушенням вимог Закону України «Про запобігання корупції», підлягають скасуванню або можуть бути визнані незаконними в судовому порядку за заявою будь-якої зацікавленої особи, а також прокурора, органу державної </w:t>
      </w:r>
      <w:r w:rsidRPr="00F87021">
        <w:t xml:space="preserve">влади, органу місцевого самоврядування. Правочин, укладений внаслідок порушення вимог Закону, може бути визнаний судом недійсним. </w:t>
      </w:r>
    </w:p>
    <w:p w:rsidR="00AC4856" w:rsidRPr="00F87021" w:rsidRDefault="00F87021">
      <w:pPr>
        <w:ind w:left="2" w:right="8"/>
      </w:pPr>
      <w:r w:rsidRPr="00F87021">
        <w:lastRenderedPageBreak/>
        <w:t xml:space="preserve">Збитки, шкода, </w:t>
      </w:r>
      <w:r w:rsidRPr="00F87021">
        <w:rPr>
          <w:u w:val="single" w:color="000000"/>
        </w:rPr>
        <w:t>завдані державі</w:t>
      </w:r>
      <w:r w:rsidRPr="00F87021">
        <w:t xml:space="preserve"> внаслідок вчинення корупційного або пов’язаного з корупцією правопорушення, підлягають відшкод</w:t>
      </w:r>
      <w:r w:rsidRPr="00F87021">
        <w:t xml:space="preserve">уванню особою, яка вчинила відповідне правопорушення, в установленому законом порядку. </w:t>
      </w:r>
    </w:p>
    <w:p w:rsidR="00AC4856" w:rsidRPr="00F87021" w:rsidRDefault="00F87021">
      <w:pPr>
        <w:ind w:left="2" w:right="8"/>
      </w:pPr>
      <w:r w:rsidRPr="00F87021">
        <w:rPr>
          <w:u w:val="single" w:color="000000"/>
        </w:rPr>
        <w:t>Громадяни, а також підприємства, установи, організації, права яких</w:t>
      </w:r>
      <w:r w:rsidRPr="00F87021">
        <w:t xml:space="preserve"> </w:t>
      </w:r>
      <w:r w:rsidRPr="00F87021">
        <w:rPr>
          <w:u w:val="single" w:color="000000"/>
        </w:rPr>
        <w:t>порушено</w:t>
      </w:r>
      <w:r w:rsidRPr="00F87021">
        <w:rPr>
          <w:sz w:val="24"/>
        </w:rPr>
        <w:t xml:space="preserve"> </w:t>
      </w:r>
      <w:r w:rsidRPr="00F87021">
        <w:t>внаслідок вчинення корупційного правопорушення, мають право за рахунок державного бюджету на</w:t>
      </w:r>
      <w:r w:rsidRPr="00F87021">
        <w:t xml:space="preserve">: </w:t>
      </w:r>
    </w:p>
    <w:p w:rsidR="00AC4856" w:rsidRPr="00F87021" w:rsidRDefault="00F87021">
      <w:pPr>
        <w:numPr>
          <w:ilvl w:val="0"/>
          <w:numId w:val="31"/>
        </w:numPr>
        <w:ind w:right="8" w:firstLine="0"/>
      </w:pPr>
      <w:r w:rsidRPr="00F87021">
        <w:t xml:space="preserve">відновлення порушених прав;  </w:t>
      </w:r>
    </w:p>
    <w:p w:rsidR="00AC4856" w:rsidRPr="00F87021" w:rsidRDefault="00F87021">
      <w:pPr>
        <w:numPr>
          <w:ilvl w:val="0"/>
          <w:numId w:val="31"/>
        </w:numPr>
        <w:ind w:right="8" w:firstLine="0"/>
      </w:pPr>
      <w:r w:rsidRPr="00F87021">
        <w:t xml:space="preserve">відшкодування завданих збитків;  </w:t>
      </w:r>
    </w:p>
    <w:p w:rsidR="00AC4856" w:rsidRPr="00F87021" w:rsidRDefault="00F87021">
      <w:pPr>
        <w:numPr>
          <w:ilvl w:val="0"/>
          <w:numId w:val="31"/>
        </w:numPr>
        <w:ind w:right="8" w:firstLine="0"/>
      </w:pPr>
      <w:r w:rsidRPr="00F87021">
        <w:t xml:space="preserve">відшкодування завданої моральної шкоди; 4) відшкодування завданої майнової шкоди. </w:t>
      </w:r>
    </w:p>
    <w:p w:rsidR="00AC4856" w:rsidRPr="00F87021" w:rsidRDefault="00F87021">
      <w:pPr>
        <w:ind w:left="2" w:right="8"/>
      </w:pPr>
      <w:r w:rsidRPr="00F87021">
        <w:t>Держава, орган місцевого самоврядування, які відшкодували шкоду, збитки, мають право зворотної вимоги до о</w:t>
      </w:r>
      <w:r w:rsidRPr="00F87021">
        <w:t xml:space="preserve">соби, діями (бездіяльністю) якої було безпосередньо завдано збитків, шкоди, у розмірі виплаченого відшкодування. </w:t>
      </w:r>
    </w:p>
    <w:p w:rsidR="00AC4856" w:rsidRPr="00F87021" w:rsidRDefault="00F87021">
      <w:pPr>
        <w:ind w:left="2" w:right="8"/>
      </w:pPr>
      <w:r w:rsidRPr="00F87021">
        <w:t>Крім того,</w:t>
      </w:r>
      <w:r w:rsidRPr="00F87021">
        <w:rPr>
          <w:sz w:val="24"/>
        </w:rPr>
        <w:t xml:space="preserve"> </w:t>
      </w:r>
      <w:r w:rsidRPr="00F87021">
        <w:t>кошти та інше майно, одержані внаслідок вчинення корупційного правопорушення, підлягають конфіскації або спеціальній конфіскації за</w:t>
      </w:r>
      <w:r w:rsidRPr="00F87021">
        <w:t xml:space="preserve"> рішенням суду в установленому законом порядку.</w:t>
      </w:r>
      <w:r w:rsidRPr="00F87021">
        <w:rPr>
          <w:sz w:val="20"/>
        </w:rPr>
        <w:t xml:space="preserve"> </w:t>
      </w:r>
    </w:p>
    <w:p w:rsidR="00AC4856" w:rsidRPr="00F87021" w:rsidRDefault="00F87021">
      <w:pPr>
        <w:spacing w:after="0" w:line="259" w:lineRule="auto"/>
        <w:ind w:left="708" w:firstLine="0"/>
        <w:jc w:val="left"/>
      </w:pPr>
      <w:r w:rsidRPr="00F87021">
        <w:rPr>
          <w:sz w:val="20"/>
        </w:rPr>
        <w:t xml:space="preserve"> </w:t>
      </w:r>
      <w:r w:rsidRPr="00F87021">
        <w:br w:type="page"/>
      </w:r>
    </w:p>
    <w:p w:rsidR="00AC4856" w:rsidRPr="00F87021" w:rsidRDefault="00F87021">
      <w:pPr>
        <w:pStyle w:val="2"/>
        <w:rPr>
          <w:lang w:val="uk-UA"/>
        </w:rPr>
      </w:pPr>
      <w:bookmarkStart w:id="0" w:name="_GoBack"/>
      <w:r w:rsidRPr="00F87021">
        <w:rPr>
          <w:lang w:val="uk-UA"/>
        </w:rPr>
        <w:lastRenderedPageBreak/>
        <w:t xml:space="preserve">ПЕРЕЛІК КОРИСНИХ ПОСИЛАНЬ </w:t>
      </w:r>
    </w:p>
    <w:p w:rsidR="00AC4856" w:rsidRPr="00F87021" w:rsidRDefault="00F87021">
      <w:pPr>
        <w:spacing w:after="0" w:line="259" w:lineRule="auto"/>
        <w:ind w:left="783" w:firstLine="0"/>
        <w:jc w:val="center"/>
      </w:pPr>
      <w:r w:rsidRPr="00F87021">
        <w:rPr>
          <w:b/>
          <w:sz w:val="32"/>
        </w:rPr>
        <w:t xml:space="preserve"> </w:t>
      </w:r>
    </w:p>
    <w:p w:rsidR="00AC4856" w:rsidRPr="00F87021" w:rsidRDefault="00F87021">
      <w:pPr>
        <w:numPr>
          <w:ilvl w:val="0"/>
          <w:numId w:val="32"/>
        </w:numPr>
        <w:spacing w:after="139"/>
        <w:ind w:right="8" w:hanging="348"/>
      </w:pPr>
      <w:r w:rsidRPr="00F87021">
        <w:t>Конвенція Організації Об’єднаних Націй проти корупції  (ратифікована Законом України від 18 жовтня 2006 року № 251-V); [Електронний ресурс]. –</w:t>
      </w:r>
      <w:hyperlink r:id="rId66">
        <w:r w:rsidRPr="00F87021">
          <w:t xml:space="preserve"> </w:t>
        </w:r>
      </w:hyperlink>
      <w:hyperlink r:id="rId67">
        <w:r w:rsidRPr="00F87021">
          <w:rPr>
            <w:color w:val="000080"/>
          </w:rPr>
          <w:t>http://zakon4.rada.gov.ua/laws/show/995_c16</w:t>
        </w:r>
      </w:hyperlink>
      <w:hyperlink r:id="rId68">
        <w:r w:rsidRPr="00F87021">
          <w:t>;</w:t>
        </w:r>
      </w:hyperlink>
      <w:r w:rsidRPr="00F87021">
        <w:t xml:space="preserve"> </w:t>
      </w:r>
    </w:p>
    <w:p w:rsidR="00AC4856" w:rsidRPr="00F87021" w:rsidRDefault="00F87021">
      <w:pPr>
        <w:numPr>
          <w:ilvl w:val="0"/>
          <w:numId w:val="32"/>
        </w:numPr>
        <w:ind w:right="8" w:hanging="348"/>
      </w:pPr>
      <w:r w:rsidRPr="00F87021">
        <w:t xml:space="preserve">Кримінальна </w:t>
      </w:r>
      <w:r w:rsidRPr="00F87021">
        <w:tab/>
        <w:t xml:space="preserve">конвенція </w:t>
      </w:r>
      <w:r w:rsidRPr="00F87021">
        <w:tab/>
        <w:t xml:space="preserve">Ради </w:t>
      </w:r>
      <w:r w:rsidRPr="00F87021">
        <w:tab/>
        <w:t xml:space="preserve">Європи </w:t>
      </w:r>
      <w:r w:rsidRPr="00F87021">
        <w:tab/>
        <w:t xml:space="preserve">про </w:t>
      </w:r>
      <w:r w:rsidRPr="00F87021">
        <w:tab/>
        <w:t xml:space="preserve">боротьбу </w:t>
      </w:r>
      <w:r w:rsidRPr="00F87021">
        <w:tab/>
        <w:t xml:space="preserve">з </w:t>
      </w:r>
      <w:r w:rsidRPr="00F87021">
        <w:tab/>
        <w:t xml:space="preserve">корупцією </w:t>
      </w:r>
    </w:p>
    <w:p w:rsidR="00AC4856" w:rsidRPr="00F87021" w:rsidRDefault="00F87021">
      <w:pPr>
        <w:spacing w:after="139"/>
        <w:ind w:left="720" w:right="8" w:firstLine="0"/>
      </w:pPr>
      <w:r w:rsidRPr="00F87021">
        <w:t xml:space="preserve">(ратифікована Законом України від 18 жовтня 2006 року № 252-V); [Електронний ресурс]. – http://zakon3.rada.gov.ua/laws/show/994_101; </w:t>
      </w:r>
    </w:p>
    <w:p w:rsidR="00AC4856" w:rsidRPr="00F87021" w:rsidRDefault="00F87021">
      <w:pPr>
        <w:numPr>
          <w:ilvl w:val="0"/>
          <w:numId w:val="32"/>
        </w:numPr>
        <w:spacing w:after="139"/>
        <w:ind w:right="8" w:hanging="348"/>
      </w:pPr>
      <w:r w:rsidRPr="00F87021">
        <w:t>Кодекс України про адміністративні правопорушення; [Еле</w:t>
      </w:r>
      <w:r w:rsidRPr="00F87021">
        <w:t>ктронний ресурс]. –</w:t>
      </w:r>
      <w:hyperlink r:id="rId69">
        <w:r w:rsidRPr="00F87021">
          <w:t xml:space="preserve"> </w:t>
        </w:r>
      </w:hyperlink>
      <w:hyperlink r:id="rId70">
        <w:r w:rsidRPr="00F87021">
          <w:rPr>
            <w:color w:val="000080"/>
            <w:u w:val="single" w:color="000080"/>
          </w:rPr>
          <w:t>http://zakon4.rada.gov.ua/laws/show/80731</w:t>
        </w:r>
      </w:hyperlink>
      <w:hyperlink r:id="rId71">
        <w:r w:rsidRPr="00F87021">
          <w:rPr>
            <w:color w:val="000080"/>
            <w:u w:val="single" w:color="000080"/>
          </w:rPr>
          <w:t>-</w:t>
        </w:r>
      </w:hyperlink>
      <w:hyperlink r:id="rId72">
        <w:r w:rsidRPr="00F87021">
          <w:rPr>
            <w:color w:val="000080"/>
            <w:u w:val="single" w:color="000080"/>
          </w:rPr>
          <w:t>10</w:t>
        </w:r>
      </w:hyperlink>
      <w:hyperlink r:id="rId73">
        <w:r w:rsidRPr="00F87021">
          <w:t>;</w:t>
        </w:r>
      </w:hyperlink>
      <w:r w:rsidRPr="00F87021">
        <w:t xml:space="preserve"> </w:t>
      </w:r>
    </w:p>
    <w:p w:rsidR="00AC4856" w:rsidRPr="00F87021" w:rsidRDefault="00F87021">
      <w:pPr>
        <w:numPr>
          <w:ilvl w:val="0"/>
          <w:numId w:val="32"/>
        </w:numPr>
        <w:spacing w:after="142"/>
        <w:ind w:right="8" w:hanging="348"/>
      </w:pPr>
      <w:r w:rsidRPr="00F87021">
        <w:t xml:space="preserve">Закон України «Про запобігання корупції»; [Електронний ресурс]. – http://zakon4.rada.gov.ua/laws/show/1700-18; </w:t>
      </w:r>
    </w:p>
    <w:p w:rsidR="00AC4856" w:rsidRPr="00F87021" w:rsidRDefault="00F87021">
      <w:pPr>
        <w:numPr>
          <w:ilvl w:val="0"/>
          <w:numId w:val="32"/>
        </w:numPr>
        <w:spacing w:after="141"/>
        <w:ind w:right="8" w:hanging="348"/>
      </w:pPr>
      <w:r w:rsidRPr="00F8702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446532</wp:posOffset>
                </wp:positionH>
                <wp:positionV relativeFrom="page">
                  <wp:posOffset>2842513</wp:posOffset>
                </wp:positionV>
                <wp:extent cx="9144" cy="280416"/>
                <wp:effectExtent l="0" t="0" r="0" b="0"/>
                <wp:wrapSquare wrapText="bothSides"/>
                <wp:docPr id="35371" name="Group 35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80416"/>
                          <a:chOff x="0" y="0"/>
                          <a:chExt cx="9144" cy="280416"/>
                        </a:xfrm>
                      </wpg:grpSpPr>
                      <wps:wsp>
                        <wps:cNvPr id="36314" name="Shape 36314"/>
                        <wps:cNvSpPr/>
                        <wps:spPr>
                          <a:xfrm>
                            <a:off x="0" y="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925E6" id="Group 35371" o:spid="_x0000_s1026" style="position:absolute;margin-left:35.15pt;margin-top:223.8pt;width:.7pt;height:22.1pt;z-index:251658240;mso-position-horizontal-relative:page;mso-position-vertical-relative:page" coordsize="9144,280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">
                <v:shape id="Shape 36314" o:spid="_x0000_s1027" style="position:absolute;width:9144;height:280416;visibility:visible;mso-wrap-style:square;v-text-anchor:top" coordsize="9144,28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lv8cA&#10;AADeAAAADwAAAGRycy9kb3ducmV2LnhtbESP3WoCMRSE7wt9h3CE3ml2VURWo1hpUai0+Ie3h81x&#10;d3FzsiSprm/fCEIvh5n5hpnOW1OLKzlfWVaQ9hIQxLnVFRcKDvvP7hiED8gaa8uk4E4e5rPXlylm&#10;2t54S9ddKESEsM9QQRlCk0np85IM+p5tiKN3ts5giNIVUju8RbipZT9JRtJgxXGhxIaWJeWX3a9R&#10;cGk335U+3t+bj5MrTu5rtU9/Vkq9ddrFBESgNvyHn+21VjAYDdIhPO7EK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VZb/HAAAA3gAAAA8AAAAAAAAAAAAAAAAAmAIAAGRy&#10;cy9kb3ducmV2LnhtbFBLBQYAAAAABAAEAPUAAACMAwAAAAA=&#10;" path="m,l9144,r,280416l,280416,,e" fillcolor="black" stroked="f" strokeweight="0">
                  <v:stroke miterlimit="83231f" joinstyle="miter"/>
                  <v:path arrowok="t" textboxrect="0,0,9144,280416"/>
                </v:shape>
                <w10:wrap type="square" anchorx="page" anchory="page"/>
              </v:group>
            </w:pict>
          </mc:Fallback>
        </mc:AlternateContent>
      </w:r>
      <w:r w:rsidRPr="00F87021">
        <w:t>Порядок передачі дарунків, одержаних як подарунки державі, Автономній Республіці Крим, територіальній громаді, державним або комунальним установам чи організаціям, затверджений постановою Кабінету Міністрів України від 16 листопада 2011 року № 1195;</w:t>
      </w:r>
      <w:r w:rsidRPr="00F87021">
        <w:rPr>
          <w:rFonts w:ascii="Calibri" w:eastAsia="Calibri" w:hAnsi="Calibri" w:cs="Calibri"/>
        </w:rPr>
        <w:t xml:space="preserve"> </w:t>
      </w:r>
      <w:r w:rsidRPr="00F87021">
        <w:t>[Елект</w:t>
      </w:r>
      <w:r w:rsidRPr="00F87021">
        <w:t xml:space="preserve">ронний ресурс]. –  </w:t>
      </w:r>
      <w:hyperlink r:id="rId74">
        <w:r w:rsidRPr="00F87021">
          <w:rPr>
            <w:color w:val="000080"/>
          </w:rPr>
          <w:t>http://zakon4.rada.gov.ua/laws/show/1195</w:t>
        </w:r>
      </w:hyperlink>
      <w:hyperlink r:id="rId75">
        <w:r w:rsidRPr="00F87021">
          <w:rPr>
            <w:color w:val="000080"/>
          </w:rPr>
          <w:t>-</w:t>
        </w:r>
      </w:hyperlink>
      <w:hyperlink r:id="rId76">
        <w:r w:rsidRPr="00F87021">
          <w:rPr>
            <w:color w:val="000080"/>
          </w:rPr>
          <w:t>2011</w:t>
        </w:r>
      </w:hyperlink>
      <w:hyperlink r:id="rId77">
        <w:r w:rsidRPr="00F87021">
          <w:rPr>
            <w:color w:val="000080"/>
          </w:rPr>
          <w:t>-</w:t>
        </w:r>
      </w:hyperlink>
      <w:hyperlink r:id="rId78">
        <w:r w:rsidRPr="00F87021">
          <w:rPr>
            <w:color w:val="000080"/>
          </w:rPr>
          <w:t>%D0%BF</w:t>
        </w:r>
      </w:hyperlink>
      <w:hyperlink r:id="rId79">
        <w:r w:rsidRPr="00F87021">
          <w:t xml:space="preserve"> </w:t>
        </w:r>
      </w:hyperlink>
    </w:p>
    <w:p w:rsidR="00AC4856" w:rsidRPr="00F87021" w:rsidRDefault="00F87021">
      <w:pPr>
        <w:numPr>
          <w:ilvl w:val="0"/>
          <w:numId w:val="32"/>
        </w:numPr>
        <w:spacing w:after="130"/>
        <w:ind w:right="8" w:hanging="348"/>
      </w:pPr>
      <w:r w:rsidRPr="00F87021">
        <w:t>Посібни</w:t>
      </w:r>
      <w:r w:rsidRPr="00F87021">
        <w:t xml:space="preserve">к ОЕСР з питань врегулювання конфлікту інтересів на публічній службі (2003); [Електронний ресурс]. – http://www.oecd.org/gov/ethics/2957345.pdf </w:t>
      </w:r>
    </w:p>
    <w:p w:rsidR="00AC4856" w:rsidRPr="00F87021" w:rsidRDefault="00F87021">
      <w:pPr>
        <w:numPr>
          <w:ilvl w:val="0"/>
          <w:numId w:val="32"/>
        </w:numPr>
        <w:spacing w:after="135"/>
        <w:ind w:right="8" w:hanging="348"/>
      </w:pPr>
      <w:r w:rsidRPr="00F87021">
        <w:t>Рекомендація № R (2000) 10 Комітету Міністрів державам-членам Ради Європи щодо кодексів поведінки державних слу</w:t>
      </w:r>
      <w:r w:rsidRPr="00F87021">
        <w:t>жбовців; [Електронний ресурс]. –  http://www.dridu.dp.ua/cpk/Lib/7_Zapobigannya%20ta%20protydiya%20proya vam%20korup/</w:t>
      </w:r>
      <w:proofErr w:type="spellStart"/>
      <w:r w:rsidRPr="00F87021">
        <w:t>Legislation</w:t>
      </w:r>
      <w:proofErr w:type="spellEnd"/>
      <w:r w:rsidRPr="00F87021">
        <w:t>/</w:t>
      </w:r>
      <w:proofErr w:type="spellStart"/>
      <w:r w:rsidRPr="00F87021">
        <w:t>Legislature</w:t>
      </w:r>
      <w:proofErr w:type="spellEnd"/>
      <w:r w:rsidRPr="00F87021">
        <w:t xml:space="preserve">/Rekomend_poved_DS.pdf </w:t>
      </w:r>
    </w:p>
    <w:p w:rsidR="00AC4856" w:rsidRPr="00F87021" w:rsidRDefault="00F87021">
      <w:pPr>
        <w:numPr>
          <w:ilvl w:val="0"/>
          <w:numId w:val="32"/>
        </w:numPr>
        <w:ind w:right="8" w:hanging="348"/>
      </w:pPr>
      <w:r w:rsidRPr="00F87021">
        <w:t xml:space="preserve">GOV/SIGMA (2006)1 «Політики і практики запобігання конфлікту інтересів у дев’яти країнах ЄС </w:t>
      </w:r>
      <w:r w:rsidRPr="00F87021">
        <w:t xml:space="preserve">Порівняльний огляд»; [Електронний ресурс]. – http://www.oecd.org/site/sigma/publicationsdocuments/42618438.pdf </w:t>
      </w:r>
    </w:p>
    <w:p w:rsidR="00AC4856" w:rsidRPr="00F87021" w:rsidRDefault="00F87021">
      <w:pPr>
        <w:spacing w:after="0" w:line="259" w:lineRule="auto"/>
        <w:ind w:left="1428" w:firstLine="0"/>
        <w:jc w:val="left"/>
      </w:pPr>
      <w:r w:rsidRPr="00F87021">
        <w:rPr>
          <w:sz w:val="20"/>
        </w:rPr>
        <w:t xml:space="preserve"> </w:t>
      </w:r>
      <w:bookmarkEnd w:id="0"/>
    </w:p>
    <w:sectPr w:rsidR="00AC4856" w:rsidRPr="00F87021">
      <w:headerReference w:type="even" r:id="rId80"/>
      <w:headerReference w:type="default" r:id="rId81"/>
      <w:headerReference w:type="first" r:id="rId82"/>
      <w:pgSz w:w="11906" w:h="16838"/>
      <w:pgMar w:top="1294" w:right="708" w:bottom="994" w:left="1412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7021">
      <w:pPr>
        <w:spacing w:after="0" w:line="240" w:lineRule="auto"/>
      </w:pPr>
      <w:r>
        <w:separator/>
      </w:r>
    </w:p>
  </w:endnote>
  <w:endnote w:type="continuationSeparator" w:id="0">
    <w:p w:rsidR="00000000" w:rsidRDefault="00F8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56" w:rsidRDefault="00F87021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AC4856" w:rsidRDefault="00F87021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AC4856" w:rsidRDefault="00F87021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</w:t>
      </w:r>
      <w:proofErr w:type="spellStart"/>
      <w:r>
        <w:t>Посібник</w:t>
      </w:r>
      <w:proofErr w:type="spellEnd"/>
      <w:r>
        <w:t xml:space="preserve"> ОЕСР </w:t>
      </w:r>
      <w:r>
        <w:t xml:space="preserve">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врегулювання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на </w:t>
      </w:r>
      <w:proofErr w:type="spellStart"/>
      <w:r>
        <w:t>публічній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(2003) </w:t>
      </w:r>
    </w:p>
  </w:footnote>
  <w:footnote w:id="2">
    <w:p w:rsidR="00AC4856" w:rsidRDefault="00F87021">
      <w:pPr>
        <w:pStyle w:val="footnotedescription"/>
        <w:spacing w:line="256" w:lineRule="auto"/>
        <w:jc w:val="both"/>
      </w:pPr>
      <w:r>
        <w:rPr>
          <w:rStyle w:val="footnotemark"/>
        </w:rPr>
        <w:footnoteRef/>
      </w:r>
      <w:r>
        <w:t xml:space="preserve">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розпочала</w:t>
      </w:r>
      <w:proofErr w:type="spellEnd"/>
      <w:r>
        <w:t xml:space="preserve"> </w:t>
      </w:r>
      <w:proofErr w:type="spellStart"/>
      <w:r>
        <w:t>співпрацю</w:t>
      </w:r>
      <w:proofErr w:type="spellEnd"/>
      <w:r>
        <w:t xml:space="preserve"> з ОЕСР у 1997 р. У 2003 р. Урядом </w:t>
      </w:r>
      <w:proofErr w:type="spellStart"/>
      <w:r>
        <w:t>України</w:t>
      </w:r>
      <w:proofErr w:type="spellEnd"/>
      <w:r>
        <w:t xml:space="preserve"> створено </w:t>
      </w:r>
      <w:proofErr w:type="spellStart"/>
      <w:r>
        <w:t>міжвідомчу</w:t>
      </w:r>
      <w:proofErr w:type="spellEnd"/>
      <w:r>
        <w:t xml:space="preserve"> </w:t>
      </w:r>
      <w:proofErr w:type="spellStart"/>
      <w:r>
        <w:t>Координаційну</w:t>
      </w:r>
      <w:proofErr w:type="spellEnd"/>
      <w:r>
        <w:t xml:space="preserve"> раду у </w:t>
      </w:r>
      <w:proofErr w:type="spellStart"/>
      <w:r>
        <w:t>зв’язках</w:t>
      </w:r>
      <w:proofErr w:type="spellEnd"/>
      <w:r>
        <w:t xml:space="preserve"> з ОЕСР. У лютому 2013 р. </w:t>
      </w:r>
      <w:proofErr w:type="spellStart"/>
      <w:r>
        <w:t>Кабінет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затвердив пла</w:t>
      </w:r>
      <w:r>
        <w:t xml:space="preserve">н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поглиблення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Україною</w:t>
      </w:r>
      <w:proofErr w:type="spellEnd"/>
      <w:r>
        <w:t xml:space="preserve"> та </w:t>
      </w:r>
      <w:proofErr w:type="spellStart"/>
      <w:r>
        <w:t>Організацією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на 2013– 2016 роки. </w:t>
      </w:r>
    </w:p>
  </w:footnote>
  <w:footnote w:id="3">
    <w:p w:rsidR="00AC4856" w:rsidRDefault="00F87021">
      <w:pPr>
        <w:pStyle w:val="footnotedescription"/>
        <w:spacing w:line="287" w:lineRule="auto"/>
        <w:ind w:right="0"/>
      </w:pPr>
      <w:r>
        <w:rPr>
          <w:rStyle w:val="footnotemark"/>
        </w:rPr>
        <w:footnoteRef/>
      </w:r>
      <w:r>
        <w:t xml:space="preserve"> 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редакції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30.11.2012 № 981, </w:t>
      </w:r>
      <w:proofErr w:type="spellStart"/>
      <w:r>
        <w:t>зареєстрованого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r>
        <w:t xml:space="preserve">9 лютого 2011 р. за № 171/18909 листопада 2012 року. </w:t>
      </w:r>
    </w:p>
  </w:footnote>
  <w:footnote w:id="4">
    <w:p w:rsidR="00AC4856" w:rsidRDefault="00F87021">
      <w:pPr>
        <w:pStyle w:val="footnotedescription"/>
        <w:ind w:right="146"/>
        <w:jc w:val="both"/>
      </w:pPr>
      <w:r>
        <w:rPr>
          <w:rStyle w:val="footnotemark"/>
        </w:rPr>
        <w:footnoteRef/>
      </w:r>
      <w:r>
        <w:t xml:space="preserve"> Постанова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дарунків</w:t>
      </w:r>
      <w:proofErr w:type="spellEnd"/>
      <w:r>
        <w:t xml:space="preserve">, </w:t>
      </w:r>
      <w:proofErr w:type="spellStart"/>
      <w:r>
        <w:t>одержаних</w:t>
      </w:r>
      <w:proofErr w:type="spellEnd"/>
      <w:r>
        <w:t xml:space="preserve"> як </w:t>
      </w:r>
      <w:proofErr w:type="spellStart"/>
      <w:r>
        <w:t>подарунки</w:t>
      </w:r>
      <w:proofErr w:type="spellEnd"/>
      <w:r>
        <w:t xml:space="preserve"> </w:t>
      </w:r>
      <w:proofErr w:type="spellStart"/>
      <w:r>
        <w:t>державі</w:t>
      </w:r>
      <w:proofErr w:type="spellEnd"/>
      <w:r>
        <w:t xml:space="preserve">, </w:t>
      </w:r>
      <w:proofErr w:type="spellStart"/>
      <w:r>
        <w:t>Автономній</w:t>
      </w:r>
      <w:proofErr w:type="spellEnd"/>
      <w:r>
        <w:t xml:space="preserve"> </w:t>
      </w:r>
      <w:proofErr w:type="spellStart"/>
      <w:r>
        <w:t>Республіці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, </w:t>
      </w:r>
      <w:proofErr w:type="spellStart"/>
      <w:r>
        <w:t>територіальній</w:t>
      </w:r>
      <w:proofErr w:type="spellEnd"/>
      <w:r>
        <w:t xml:space="preserve"> </w:t>
      </w:r>
      <w:proofErr w:type="spellStart"/>
      <w:r>
        <w:t>громаді</w:t>
      </w:r>
      <w:proofErr w:type="spellEnd"/>
      <w:r>
        <w:t xml:space="preserve">, </w:t>
      </w:r>
      <w:proofErr w:type="spellStart"/>
      <w:r>
        <w:t>державним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комунальним</w:t>
      </w:r>
      <w:proofErr w:type="spellEnd"/>
      <w:r>
        <w:t xml:space="preserve"> </w:t>
      </w:r>
      <w:proofErr w:type="spellStart"/>
      <w:r>
        <w:t>установа</w:t>
      </w:r>
      <w:r>
        <w:t>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організаціям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16 листопада 2011 року № 1195.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6" w:rsidRDefault="00AC485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6" w:rsidRDefault="00F87021">
    <w:pPr>
      <w:spacing w:after="0" w:line="259" w:lineRule="auto"/>
      <w:ind w:left="0" w:right="1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87021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C4856" w:rsidRDefault="00F8702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6" w:rsidRDefault="00AC485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6" w:rsidRDefault="00F87021">
    <w:pPr>
      <w:spacing w:after="0" w:line="259" w:lineRule="auto"/>
      <w:ind w:left="0" w:right="1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87021">
      <w:rPr>
        <w:rFonts w:ascii="Calibri" w:eastAsia="Calibri" w:hAnsi="Calibri" w:cs="Calibri"/>
        <w:noProof/>
        <w:sz w:val="22"/>
      </w:rPr>
      <w:t>44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C4856" w:rsidRDefault="00F8702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6" w:rsidRDefault="00F87021">
    <w:pPr>
      <w:spacing w:after="0" w:line="259" w:lineRule="auto"/>
      <w:ind w:left="0" w:right="1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87021">
      <w:rPr>
        <w:rFonts w:ascii="Calibri" w:eastAsia="Calibri" w:hAnsi="Calibri" w:cs="Calibri"/>
        <w:noProof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C4856" w:rsidRDefault="00F8702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6" w:rsidRDefault="00F87021">
    <w:pPr>
      <w:spacing w:after="0" w:line="259" w:lineRule="auto"/>
      <w:ind w:left="0" w:right="1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C4856" w:rsidRDefault="00F8702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1B1"/>
    <w:multiLevelType w:val="hybridMultilevel"/>
    <w:tmpl w:val="F168DB80"/>
    <w:lvl w:ilvl="0" w:tplc="4BAEDBF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238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44B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CBC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69B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85B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2BF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6A9E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80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66CFA"/>
    <w:multiLevelType w:val="hybridMultilevel"/>
    <w:tmpl w:val="1892E8CE"/>
    <w:lvl w:ilvl="0" w:tplc="CCBAB458">
      <w:start w:val="2"/>
      <w:numFmt w:val="decimal"/>
      <w:lvlText w:val="%1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6DE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6F6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85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2E3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416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601A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CC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05A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8551E6"/>
    <w:multiLevelType w:val="hybridMultilevel"/>
    <w:tmpl w:val="329CE990"/>
    <w:lvl w:ilvl="0" w:tplc="FF061292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AC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606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007C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457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2E1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EF2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27B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A13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0B7CEE"/>
    <w:multiLevelType w:val="hybridMultilevel"/>
    <w:tmpl w:val="F2D8D81A"/>
    <w:lvl w:ilvl="0" w:tplc="1D0A6DD2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A31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1816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27E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DA05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651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EB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4454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8A0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C10528"/>
    <w:multiLevelType w:val="hybridMultilevel"/>
    <w:tmpl w:val="0CDCD6A2"/>
    <w:lvl w:ilvl="0" w:tplc="92B2620E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CCEA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8E6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605B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C6E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06E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4D5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87B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A6A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A81F3B"/>
    <w:multiLevelType w:val="hybridMultilevel"/>
    <w:tmpl w:val="A678D8AC"/>
    <w:lvl w:ilvl="0" w:tplc="BC00BD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4606C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CD14C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25F0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8A9C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94C34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8DA3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88A23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842A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A22F91"/>
    <w:multiLevelType w:val="hybridMultilevel"/>
    <w:tmpl w:val="0E7887BC"/>
    <w:lvl w:ilvl="0" w:tplc="B2587F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8064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A2B054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0FFE8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A0038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0E42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4A882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D6B3E6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4B880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E75E3"/>
    <w:multiLevelType w:val="hybridMultilevel"/>
    <w:tmpl w:val="CF7EA25E"/>
    <w:lvl w:ilvl="0" w:tplc="72963EF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A86E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210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9AF3E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A343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EF94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4A6F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C252F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32D4E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A132A8"/>
    <w:multiLevelType w:val="hybridMultilevel"/>
    <w:tmpl w:val="131A2084"/>
    <w:lvl w:ilvl="0" w:tplc="DA2EA09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6A6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F2F9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ABA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6AF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484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806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2DC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0A01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262A95"/>
    <w:multiLevelType w:val="hybridMultilevel"/>
    <w:tmpl w:val="A04E6D2E"/>
    <w:lvl w:ilvl="0" w:tplc="1474F8F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0F1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02F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437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E8F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6E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A28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E62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44E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8E7172"/>
    <w:multiLevelType w:val="multilevel"/>
    <w:tmpl w:val="F1B2F612"/>
    <w:lvl w:ilvl="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B81BEC"/>
    <w:multiLevelType w:val="hybridMultilevel"/>
    <w:tmpl w:val="D008809A"/>
    <w:lvl w:ilvl="0" w:tplc="039A83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4D226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877FA">
      <w:start w:val="1"/>
      <w:numFmt w:val="decimal"/>
      <w:lvlRestart w:val="0"/>
      <w:lvlText w:val="%3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56BFE6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65420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213D6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C774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D01FE2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23B8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CE5A3C"/>
    <w:multiLevelType w:val="hybridMultilevel"/>
    <w:tmpl w:val="FBEAF76C"/>
    <w:lvl w:ilvl="0" w:tplc="8C343DD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ADB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2E9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C17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9AFF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2FF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6D6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A2AE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8E6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8A20D8"/>
    <w:multiLevelType w:val="hybridMultilevel"/>
    <w:tmpl w:val="766A1C7A"/>
    <w:lvl w:ilvl="0" w:tplc="B61CCF3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048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C0B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88F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A0C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401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4E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275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4B7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734CF1"/>
    <w:multiLevelType w:val="hybridMultilevel"/>
    <w:tmpl w:val="036EE828"/>
    <w:lvl w:ilvl="0" w:tplc="0DE21A9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095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AFF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A11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1447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EA82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A74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462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7C5F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4C477E"/>
    <w:multiLevelType w:val="hybridMultilevel"/>
    <w:tmpl w:val="C3C26874"/>
    <w:lvl w:ilvl="0" w:tplc="96AE3E8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4343C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CE7E6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C4AA8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8C160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BE3210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43E4A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429AA8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3E424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E374B19"/>
    <w:multiLevelType w:val="hybridMultilevel"/>
    <w:tmpl w:val="928231F6"/>
    <w:lvl w:ilvl="0" w:tplc="261C7D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676F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B276F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4505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44E5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4279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479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FADE1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44A5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2D79BD"/>
    <w:multiLevelType w:val="hybridMultilevel"/>
    <w:tmpl w:val="15C0E3C2"/>
    <w:lvl w:ilvl="0" w:tplc="25EE857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01E28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6128C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8CFF6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DA4A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EE822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0BCEC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BE94B8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C5BD2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451DA2"/>
    <w:multiLevelType w:val="hybridMultilevel"/>
    <w:tmpl w:val="2806F840"/>
    <w:lvl w:ilvl="0" w:tplc="5670A22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A89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281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8CA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6E8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833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6A34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CF8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BCDD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8A1F9E"/>
    <w:multiLevelType w:val="hybridMultilevel"/>
    <w:tmpl w:val="650619C4"/>
    <w:lvl w:ilvl="0" w:tplc="FBEE852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C6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A3D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A5C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B823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C61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26C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86E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EA8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D93605"/>
    <w:multiLevelType w:val="hybridMultilevel"/>
    <w:tmpl w:val="27D2196C"/>
    <w:lvl w:ilvl="0" w:tplc="9F4CAB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2E786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E93EA">
      <w:start w:val="1"/>
      <w:numFmt w:val="decimal"/>
      <w:lvlRestart w:val="0"/>
      <w:lvlText w:val="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40D44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834B8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0F6F4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A69CF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C5FD2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2FDDC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296800"/>
    <w:multiLevelType w:val="hybridMultilevel"/>
    <w:tmpl w:val="21C6FB52"/>
    <w:lvl w:ilvl="0" w:tplc="1A1853C8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8466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AAA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C28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867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4ACB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CD1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A18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9292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A61E62"/>
    <w:multiLevelType w:val="hybridMultilevel"/>
    <w:tmpl w:val="89703700"/>
    <w:lvl w:ilvl="0" w:tplc="8432D7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A61A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6411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486F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C343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C4B0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F1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E61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CAB8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7450BC"/>
    <w:multiLevelType w:val="hybridMultilevel"/>
    <w:tmpl w:val="E496FA4A"/>
    <w:lvl w:ilvl="0" w:tplc="95DA4AC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8B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AFF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EC8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049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A9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2F2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200E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AB0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7A6926"/>
    <w:multiLevelType w:val="hybridMultilevel"/>
    <w:tmpl w:val="45A078E0"/>
    <w:lvl w:ilvl="0" w:tplc="CF9AEC5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036F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2E4C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EE91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A405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877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8303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267B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07AB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2B4F4F"/>
    <w:multiLevelType w:val="hybridMultilevel"/>
    <w:tmpl w:val="A50C3B96"/>
    <w:lvl w:ilvl="0" w:tplc="34DC54D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CEF5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788B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E33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CD4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CF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64C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EED5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C0D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8471E30"/>
    <w:multiLevelType w:val="hybridMultilevel"/>
    <w:tmpl w:val="8A289F60"/>
    <w:lvl w:ilvl="0" w:tplc="B928E8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26C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9846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E0B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499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92F8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201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0FB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E69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EE641F"/>
    <w:multiLevelType w:val="hybridMultilevel"/>
    <w:tmpl w:val="917CD45E"/>
    <w:lvl w:ilvl="0" w:tplc="9B5ECD0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674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889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4DC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ACEA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4476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A0EC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201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0FDF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A277BD1"/>
    <w:multiLevelType w:val="hybridMultilevel"/>
    <w:tmpl w:val="C0286C82"/>
    <w:lvl w:ilvl="0" w:tplc="2046A3A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9C5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FC2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9E35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06F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6D3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6AB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4C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EF6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FE3107"/>
    <w:multiLevelType w:val="hybridMultilevel"/>
    <w:tmpl w:val="1A44E138"/>
    <w:lvl w:ilvl="0" w:tplc="DB76DD2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4E3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78D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A7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1457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1C4F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036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09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E16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B372DD4"/>
    <w:multiLevelType w:val="hybridMultilevel"/>
    <w:tmpl w:val="B8FE6E08"/>
    <w:lvl w:ilvl="0" w:tplc="C23AAE7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621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CCE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C262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851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30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0061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BC05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A02A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EB81B8A"/>
    <w:multiLevelType w:val="hybridMultilevel"/>
    <w:tmpl w:val="5B2E6EB8"/>
    <w:lvl w:ilvl="0" w:tplc="13FABD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2E19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260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CE3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24C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299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EE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82A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BEA0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"/>
  </w:num>
  <w:num w:numId="5">
    <w:abstractNumId w:val="17"/>
  </w:num>
  <w:num w:numId="6">
    <w:abstractNumId w:val="26"/>
  </w:num>
  <w:num w:numId="7">
    <w:abstractNumId w:val="9"/>
  </w:num>
  <w:num w:numId="8">
    <w:abstractNumId w:val="0"/>
  </w:num>
  <w:num w:numId="9">
    <w:abstractNumId w:val="31"/>
  </w:num>
  <w:num w:numId="10">
    <w:abstractNumId w:val="16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25"/>
  </w:num>
  <w:num w:numId="16">
    <w:abstractNumId w:val="13"/>
  </w:num>
  <w:num w:numId="17">
    <w:abstractNumId w:val="21"/>
  </w:num>
  <w:num w:numId="18">
    <w:abstractNumId w:val="23"/>
  </w:num>
  <w:num w:numId="19">
    <w:abstractNumId w:val="14"/>
  </w:num>
  <w:num w:numId="20">
    <w:abstractNumId w:val="2"/>
  </w:num>
  <w:num w:numId="21">
    <w:abstractNumId w:val="30"/>
  </w:num>
  <w:num w:numId="22">
    <w:abstractNumId w:val="28"/>
  </w:num>
  <w:num w:numId="23">
    <w:abstractNumId w:val="7"/>
  </w:num>
  <w:num w:numId="24">
    <w:abstractNumId w:val="27"/>
  </w:num>
  <w:num w:numId="25">
    <w:abstractNumId w:val="15"/>
  </w:num>
  <w:num w:numId="26">
    <w:abstractNumId w:val="5"/>
  </w:num>
  <w:num w:numId="27">
    <w:abstractNumId w:val="11"/>
  </w:num>
  <w:num w:numId="28">
    <w:abstractNumId w:val="6"/>
  </w:num>
  <w:num w:numId="29">
    <w:abstractNumId w:val="20"/>
  </w:num>
  <w:num w:numId="30">
    <w:abstractNumId w:val="18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56"/>
    <w:rsid w:val="00AC4856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0D064-967F-4F1A-8800-27826BA8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286" w:firstLine="700"/>
      <w:jc w:val="both"/>
    </w:pPr>
    <w:rPr>
      <w:rFonts w:ascii="Times New Roman" w:eastAsia="Times New Roman" w:hAnsi="Times New Roman" w:cs="Times New Roman"/>
      <w:color w:val="000000"/>
      <w:sz w:val="28"/>
      <w:lang w:val="uk-UA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8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94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  <w:ind w:right="13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an_24/ed_2016_05_01/pravo1/T14_1700.html?pravo=1" TargetMode="External"/><Relationship Id="rId18" Type="http://schemas.openxmlformats.org/officeDocument/2006/relationships/hyperlink" Target="http://search.ligazakon.ua/l_doc2.nsf/link1/ed_2016_05_01/pravo1/T14_1700.html?pravo=1" TargetMode="External"/><Relationship Id="rId26" Type="http://schemas.openxmlformats.org/officeDocument/2006/relationships/hyperlink" Target="http://search.ligazakon.ua/l_doc2.nsf/link1/an_335/ed_2016_05_01/pravo1/T14_1700.html?pravo=1" TargetMode="External"/><Relationship Id="rId39" Type="http://schemas.openxmlformats.org/officeDocument/2006/relationships/hyperlink" Target="http://search.ligazakon.ua/l_doc2.nsf/link1/an_985619/ed_2016_04_04/pravo1/KD0005.html?pravo=1" TargetMode="External"/><Relationship Id="rId21" Type="http://schemas.openxmlformats.org/officeDocument/2006/relationships/hyperlink" Target="http://search.ligazakon.ua/l_doc2.nsf/link1/an_24/ed_2016_05_01/pravo1/T14_1700.html?pravo=1" TargetMode="External"/><Relationship Id="rId34" Type="http://schemas.openxmlformats.org/officeDocument/2006/relationships/hyperlink" Target="http://search.ligazakon.ua/l_doc2.nsf/link1/an_24/ed_2016_05_01/pravo1/T14_1700.html?pravo=1" TargetMode="External"/><Relationship Id="rId42" Type="http://schemas.openxmlformats.org/officeDocument/2006/relationships/hyperlink" Target="http://search.ligazakon.ua/l_doc2.nsf/link1/an_174/ed_1994_11_17/pravo1/KM930073.html?pravo=1" TargetMode="External"/><Relationship Id="rId47" Type="http://schemas.openxmlformats.org/officeDocument/2006/relationships/hyperlink" Target="http://search.ligazakon.ua/l_doc2.nsf/link1/an_331/ed_1994_11_17/pravo1/KM930073.html?pravo=1" TargetMode="External"/><Relationship Id="rId50" Type="http://schemas.openxmlformats.org/officeDocument/2006/relationships/hyperlink" Target="http://search.ligazakon.ua/l_doc2.nsf/link1/ed_2012_05_28/pravo1/REG6564.html?pravo=1" TargetMode="External"/><Relationship Id="rId55" Type="http://schemas.openxmlformats.org/officeDocument/2006/relationships/hyperlink" Target="http://search.ligazakon.ua/l_doc2.nsf/link1/an_985627/ed_2015_08_23/pravo1/KD0005.html?pravo=1" TargetMode="External"/><Relationship Id="rId63" Type="http://schemas.openxmlformats.org/officeDocument/2006/relationships/hyperlink" Target="http://search.ligazakon.ua/l_doc2.nsf/link1/an_985627/ed_2016_05_19/pravo1/KD0005.html?pravo=1" TargetMode="External"/><Relationship Id="rId68" Type="http://schemas.openxmlformats.org/officeDocument/2006/relationships/hyperlink" Target="http://zakon4.rada.gov.ua/laws/show/995_c16" TargetMode="External"/><Relationship Id="rId76" Type="http://schemas.openxmlformats.org/officeDocument/2006/relationships/hyperlink" Target="http://zakon4.rada.gov.ua/laws/show/1195-2011-%D0%BF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zakon4.rada.gov.ua/laws/show/80731-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an_85/ed_2015_12_24/pravo1/T012493.html?pravo=1" TargetMode="External"/><Relationship Id="rId29" Type="http://schemas.openxmlformats.org/officeDocument/2006/relationships/hyperlink" Target="http://search.ligazakon.ua/l_doc2.nsf/link1/an_985619/ed_2016_04_04/pravo1/KD0005.html?pravo=1" TargetMode="External"/><Relationship Id="rId11" Type="http://schemas.openxmlformats.org/officeDocument/2006/relationships/hyperlink" Target="http://search.ligazakon.ua/l_doc2.nsf/link1/an_24/ed_2016_05_01/pravo1/T14_1700.html?pravo=1" TargetMode="External"/><Relationship Id="rId24" Type="http://schemas.openxmlformats.org/officeDocument/2006/relationships/hyperlink" Target="http://search.ligazakon.ua/l_doc2.nsf/link1/an_24/ed_2016_05_01/pravo1/T14_1700.html?pravo=1" TargetMode="External"/><Relationship Id="rId32" Type="http://schemas.openxmlformats.org/officeDocument/2006/relationships/hyperlink" Target="http://search.ligazakon.ua/l_doc2.nsf/link1/an_985619/ed_2016_04_04/pravo1/KD0005.html?pravo=1" TargetMode="External"/><Relationship Id="rId37" Type="http://schemas.openxmlformats.org/officeDocument/2006/relationships/hyperlink" Target="http://search.ligazakon.ua/l_doc2.nsf/link1/an_985619/ed_2016_04_04/pravo1/KD0005.html?pravo=1" TargetMode="External"/><Relationship Id="rId40" Type="http://schemas.openxmlformats.org/officeDocument/2006/relationships/hyperlink" Target="http://search.ligazakon.ua/l_doc2.nsf/link1/an_985619/ed_2016_04_04/pravo1/KD0005.html?pravo=1" TargetMode="External"/><Relationship Id="rId45" Type="http://schemas.openxmlformats.org/officeDocument/2006/relationships/hyperlink" Target="http://search.ligazakon.ua/l_doc2.nsf/link1/an_331/ed_1994_11_17/pravo1/KM930073.html?pravo=1" TargetMode="External"/><Relationship Id="rId53" Type="http://schemas.openxmlformats.org/officeDocument/2006/relationships/hyperlink" Target="http://search.ligazakon.ua/l_doc2.nsf/link1/an_985627/ed_2015_08_23/pravo1/KD0005.html?pravo=1" TargetMode="External"/><Relationship Id="rId58" Type="http://schemas.openxmlformats.org/officeDocument/2006/relationships/hyperlink" Target="http://search.ligazakon.ua/l_doc2.nsf/link1/an_985627/ed_2015_08_23/pravo1/KD0005.html?pravo=1" TargetMode="External"/><Relationship Id="rId66" Type="http://schemas.openxmlformats.org/officeDocument/2006/relationships/hyperlink" Target="http://zakon4.rada.gov.ua/laws/show/995_c16" TargetMode="External"/><Relationship Id="rId74" Type="http://schemas.openxmlformats.org/officeDocument/2006/relationships/hyperlink" Target="http://zakon4.rada.gov.ua/laws/show/1195-2011-%D0%BF" TargetMode="External"/><Relationship Id="rId79" Type="http://schemas.openxmlformats.org/officeDocument/2006/relationships/hyperlink" Target="http://zakon4.rada.gov.ua/laws/show/1195-2011-%D0%B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earch.ligazakon.ua/l_doc2.nsf/link1/an_24/ed_2016_05_01/pravo1/T14_1700.html?pravo=1" TargetMode="External"/><Relationship Id="rId82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http://search.ligazakon.ua/l_doc2.nsf/link1/ed_2016_05_01/pravo1/T14_1700.html?pravo=1" TargetMode="External"/><Relationship Id="rId31" Type="http://schemas.openxmlformats.org/officeDocument/2006/relationships/hyperlink" Target="http://search.ligazakon.ua/l_doc2.nsf/link1/an_985619/ed_2016_04_04/pravo1/KD0005.html?pravo=1" TargetMode="External"/><Relationship Id="rId44" Type="http://schemas.openxmlformats.org/officeDocument/2006/relationships/hyperlink" Target="http://search.ligazakon.ua/l_doc2.nsf/link1/an_331/ed_1994_11_17/pravo1/KM930073.html?pravo=1" TargetMode="External"/><Relationship Id="rId52" Type="http://schemas.openxmlformats.org/officeDocument/2006/relationships/hyperlink" Target="http://search.ligazakon.ua/l_doc2.nsf/link1/ed_2012_05_28/pravo1/REG6564.html?pravo=1" TargetMode="External"/><Relationship Id="rId60" Type="http://schemas.openxmlformats.org/officeDocument/2006/relationships/hyperlink" Target="http://search.ligazakon.ua/l_doc2.nsf/link1/an_24/ed_2016_05_01/pravo1/T14_1700.html?pravo=1" TargetMode="External"/><Relationship Id="rId65" Type="http://schemas.openxmlformats.org/officeDocument/2006/relationships/hyperlink" Target="http://search.ligazakon.ua/l_doc2.nsf/link1/an_985627/ed_2016_05_19/pravo1/KD0005.html?pravo=1" TargetMode="External"/><Relationship Id="rId73" Type="http://schemas.openxmlformats.org/officeDocument/2006/relationships/hyperlink" Target="http://zakon4.rada.gov.ua/laws/show/80731-10" TargetMode="External"/><Relationship Id="rId78" Type="http://schemas.openxmlformats.org/officeDocument/2006/relationships/hyperlink" Target="http://zakon4.rada.gov.ua/laws/show/1195-2011-%D0%BF" TargetMode="External"/><Relationship Id="rId8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earch.ligazakon.ua/l_doc2.nsf/link1/an_85/ed_2015_12_24/pravo1/T012493.html?pravo=1" TargetMode="External"/><Relationship Id="rId22" Type="http://schemas.openxmlformats.org/officeDocument/2006/relationships/hyperlink" Target="http://search.ligazakon.ua/l_doc2.nsf/link1/an_24/ed_2016_05_01/pravo1/T14_1700.html?pravo=1" TargetMode="External"/><Relationship Id="rId27" Type="http://schemas.openxmlformats.org/officeDocument/2006/relationships/hyperlink" Target="http://search.ligazakon.ua/l_doc2.nsf/link1/an_335/ed_2016_05_01/pravo1/T14_1700.html?pravo=1" TargetMode="External"/><Relationship Id="rId30" Type="http://schemas.openxmlformats.org/officeDocument/2006/relationships/hyperlink" Target="http://search.ligazakon.ua/l_doc2.nsf/link1/an_985619/ed_2016_04_04/pravo1/KD0005.html?pravo=1" TargetMode="External"/><Relationship Id="rId35" Type="http://schemas.openxmlformats.org/officeDocument/2006/relationships/hyperlink" Target="http://search.ligazakon.ua/l_doc2.nsf/link1/an_24/ed_2016_05_01/pravo1/T14_1700.html?pravo=1" TargetMode="External"/><Relationship Id="rId43" Type="http://schemas.openxmlformats.org/officeDocument/2006/relationships/hyperlink" Target="http://search.ligazakon.ua/l_doc2.nsf/link1/an_174/ed_1994_11_17/pravo1/KM930073.html?pravo=1" TargetMode="External"/><Relationship Id="rId48" Type="http://schemas.openxmlformats.org/officeDocument/2006/relationships/hyperlink" Target="http://search.ligazakon.ua/l_doc2.nsf/link1/an_331/ed_1994_11_17/pravo1/KM930073.html?pravo=1" TargetMode="External"/><Relationship Id="rId56" Type="http://schemas.openxmlformats.org/officeDocument/2006/relationships/hyperlink" Target="http://search.ligazakon.ua/l_doc2.nsf/link1/an_985627/ed_2015_08_23/pravo1/KD0005.html?pravo=1" TargetMode="External"/><Relationship Id="rId64" Type="http://schemas.openxmlformats.org/officeDocument/2006/relationships/hyperlink" Target="http://search.ligazakon.ua/l_doc2.nsf/link1/an_985627/ed_2016_05_19/pravo1/KD0005.html?pravo=1" TargetMode="External"/><Relationship Id="rId69" Type="http://schemas.openxmlformats.org/officeDocument/2006/relationships/hyperlink" Target="http://zakon4.rada.gov.ua/laws/show/80731-10" TargetMode="External"/><Relationship Id="rId77" Type="http://schemas.openxmlformats.org/officeDocument/2006/relationships/hyperlink" Target="http://zakon4.rada.gov.ua/laws/show/1195-2011-%D0%BF" TargetMode="External"/><Relationship Id="rId8" Type="http://schemas.openxmlformats.org/officeDocument/2006/relationships/header" Target="header1.xml"/><Relationship Id="rId51" Type="http://schemas.openxmlformats.org/officeDocument/2006/relationships/hyperlink" Target="http://search.ligazakon.ua/l_doc2.nsf/link1/ed_2012_05_28/pravo1/REG6564.html?pravo=1" TargetMode="External"/><Relationship Id="rId72" Type="http://schemas.openxmlformats.org/officeDocument/2006/relationships/hyperlink" Target="http://zakon4.rada.gov.ua/laws/show/80731-10" TargetMode="External"/><Relationship Id="rId80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http://search.ligazakon.ua/l_doc2.nsf/link1/an_24/ed_2016_05_01/pravo1/T14_1700.html?pravo=1" TargetMode="External"/><Relationship Id="rId17" Type="http://schemas.openxmlformats.org/officeDocument/2006/relationships/hyperlink" Target="http://search.ligazakon.ua/l_doc2.nsf/link1/an_85/ed_2015_12_24/pravo1/T012493.html?pravo=1" TargetMode="External"/><Relationship Id="rId25" Type="http://schemas.openxmlformats.org/officeDocument/2006/relationships/hyperlink" Target="http://search.ligazakon.ua/l_doc2.nsf/link1/an_335/ed_2016_05_01/pravo1/T14_1700.html?pravo=1" TargetMode="External"/><Relationship Id="rId33" Type="http://schemas.openxmlformats.org/officeDocument/2006/relationships/hyperlink" Target="http://search.ligazakon.ua/l_doc2.nsf/link1/an_985619/ed_2016_04_04/pravo1/KD0005.html?pravo=1" TargetMode="External"/><Relationship Id="rId38" Type="http://schemas.openxmlformats.org/officeDocument/2006/relationships/hyperlink" Target="http://search.ligazakon.ua/l_doc2.nsf/link1/an_985619/ed_2016_04_04/pravo1/KD0005.html?pravo=1" TargetMode="External"/><Relationship Id="rId46" Type="http://schemas.openxmlformats.org/officeDocument/2006/relationships/hyperlink" Target="http://search.ligazakon.ua/l_doc2.nsf/link1/an_331/ed_1994_11_17/pravo1/KM930073.html?pravo=1" TargetMode="External"/><Relationship Id="rId59" Type="http://schemas.openxmlformats.org/officeDocument/2006/relationships/hyperlink" Target="http://search.ligazakon.ua/l_doc2.nsf/link1/an_985627/ed_2015_08_23/pravo1/KD0005.html?pravo=1" TargetMode="External"/><Relationship Id="rId67" Type="http://schemas.openxmlformats.org/officeDocument/2006/relationships/hyperlink" Target="http://zakon4.rada.gov.ua/laws/show/995_c16" TargetMode="External"/><Relationship Id="rId20" Type="http://schemas.openxmlformats.org/officeDocument/2006/relationships/hyperlink" Target="http://search.ligazakon.ua/l_doc2.nsf/link1/ed_2016_05_01/pravo1/T14_1700.html?pravo=1" TargetMode="External"/><Relationship Id="rId41" Type="http://schemas.openxmlformats.org/officeDocument/2006/relationships/hyperlink" Target="http://search.ligazakon.ua/l_doc2.nsf/link1/an_985619/ed_2016_04_04/pravo1/KD0005.html?pravo=1" TargetMode="External"/><Relationship Id="rId54" Type="http://schemas.openxmlformats.org/officeDocument/2006/relationships/hyperlink" Target="http://search.ligazakon.ua/l_doc2.nsf/link1/an_985627/ed_2015_08_23/pravo1/KD0005.html?pravo=1" TargetMode="External"/><Relationship Id="rId62" Type="http://schemas.openxmlformats.org/officeDocument/2006/relationships/hyperlink" Target="http://search.ligazakon.ua/l_doc2.nsf/link1/an_985627/ed_2016_05_19/pravo1/KD0005.html?pravo=1" TargetMode="External"/><Relationship Id="rId70" Type="http://schemas.openxmlformats.org/officeDocument/2006/relationships/hyperlink" Target="http://zakon4.rada.gov.ua/laws/show/80731-10" TargetMode="External"/><Relationship Id="rId75" Type="http://schemas.openxmlformats.org/officeDocument/2006/relationships/hyperlink" Target="http://zakon4.rada.gov.ua/laws/show/1195-2011-%D0%BF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an_85/ed_2015_12_24/pravo1/T012493.html?pravo=1" TargetMode="External"/><Relationship Id="rId23" Type="http://schemas.openxmlformats.org/officeDocument/2006/relationships/hyperlink" Target="http://search.ligazakon.ua/l_doc2.nsf/link1/an_24/ed_2016_05_01/pravo1/T14_1700.html?pravo=1" TargetMode="External"/><Relationship Id="rId28" Type="http://schemas.openxmlformats.org/officeDocument/2006/relationships/hyperlink" Target="http://search.ligazakon.ua/l_doc2.nsf/link1/an_335/ed_2016_05_01/pravo1/T14_1700.html?pravo=1" TargetMode="External"/><Relationship Id="rId36" Type="http://schemas.openxmlformats.org/officeDocument/2006/relationships/hyperlink" Target="http://search.ligazakon.ua/l_doc2.nsf/link1/an_24/ed_2016_05_01/pravo1/T14_1700.html?pravo=1" TargetMode="External"/><Relationship Id="rId49" Type="http://schemas.openxmlformats.org/officeDocument/2006/relationships/hyperlink" Target="http://search.ligazakon.ua/l_doc2.nsf/link1/ed_2012_05_28/pravo1/REG6564.html?pravo=1" TargetMode="External"/><Relationship Id="rId57" Type="http://schemas.openxmlformats.org/officeDocument/2006/relationships/hyperlink" Target="http://search.ligazakon.ua/l_doc2.nsf/link1/an_985627/ed_2015_08_23/pravo1/KD0005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1E0A-C02E-47C5-8652-1B05ECCE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16386</Words>
  <Characters>93404</Characters>
  <Application>Microsoft Office Word</Application>
  <DocSecurity>0</DocSecurity>
  <Lines>778</Lines>
  <Paragraphs>219</Paragraphs>
  <ScaleCrop>false</ScaleCrop>
  <Company/>
  <LinksUpToDate>false</LinksUpToDate>
  <CharactersWithSpaces>109571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Ì³í³ñòåðñòâî þñòèö³¿ Óêðà¿íè</dc:title>
  <dc:subject/>
  <dc:creator>Áîãäàí Øàïêà (RMKJ1319 - b.shapka)</dc:creator>
  <cp:keywords/>
  <cp:lastModifiedBy>Пользователь Windows</cp:lastModifiedBy>
  <cp:revision>2</cp:revision>
  <dcterms:created xsi:type="dcterms:W3CDTF">2017-06-16T21:38:00Z</dcterms:created>
  <dcterms:modified xsi:type="dcterms:W3CDTF">2017-06-16T21:38:00Z</dcterms:modified>
</cp:coreProperties>
</file>