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53" w:rsidRDefault="00EB2950">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МІНІСТЕРСТВО ОСВІТИ І НАУКИ УКРАЇНИ</w:t>
      </w:r>
    </w:p>
    <w:p w:rsidR="00F92353" w:rsidRDefault="00EB2950">
      <w:pPr>
        <w:widowControl w:val="0"/>
        <w:pBdr>
          <w:top w:val="nil"/>
          <w:left w:val="nil"/>
          <w:bottom w:val="nil"/>
          <w:right w:val="nil"/>
        </w:pBdr>
        <w:spacing w:line="240" w:lineRule="auto"/>
        <w:jc w:val="center"/>
        <w:rPr>
          <w:rFonts w:ascii="Times New Roman" w:hAnsi="Times New Roman"/>
          <w:noProof w:val="0"/>
          <w:color w:val="000000"/>
          <w:sz w:val="28"/>
        </w:rPr>
      </w:pPr>
      <w:r>
        <w:rPr>
          <w:rFonts w:ascii="Times New Roman" w:hAnsi="Times New Roman"/>
          <w:noProof w:val="0"/>
          <w:color w:val="000000"/>
          <w:sz w:val="28"/>
        </w:rPr>
        <w:t>ВІДОКРЕМЛЕНИЙ СТРУКТУРНИЙ ПІДРОЗДІЛ</w:t>
      </w:r>
    </w:p>
    <w:p w:rsidR="00F92353" w:rsidRDefault="00EB2950">
      <w:pPr>
        <w:widowControl w:val="0"/>
        <w:pBdr>
          <w:top w:val="nil"/>
          <w:left w:val="nil"/>
          <w:bottom w:val="nil"/>
          <w:right w:val="nil"/>
        </w:pBdr>
        <w:spacing w:line="240" w:lineRule="auto"/>
        <w:jc w:val="center"/>
        <w:rPr>
          <w:rFonts w:ascii="Times New Roman" w:hAnsi="Times New Roman"/>
          <w:noProof w:val="0"/>
          <w:color w:val="000000"/>
          <w:sz w:val="28"/>
        </w:rPr>
      </w:pPr>
      <w:r>
        <w:rPr>
          <w:rFonts w:ascii="Times New Roman" w:hAnsi="Times New Roman"/>
          <w:noProof w:val="0"/>
          <w:color w:val="000000"/>
          <w:sz w:val="28"/>
        </w:rPr>
        <w:t>«ВИШНЯНСЬКИЙ ФАХОВИЙ КОЛЕДЖ ЛЬВІВСЬКОГО НАЦІОНАЛЬНОГО УНІВЕРСИТЕТУ ПРИРОДОКОРИСТУВАННЯ»</w:t>
      </w:r>
    </w:p>
    <w:p w:rsidR="00F92353" w:rsidRDefault="00F92353">
      <w:pPr>
        <w:widowControl w:val="0"/>
        <w:pBdr>
          <w:top w:val="nil"/>
          <w:left w:val="nil"/>
          <w:bottom w:val="nil"/>
          <w:right w:val="nil"/>
        </w:pBdr>
        <w:spacing w:line="240" w:lineRule="auto"/>
        <w:jc w:val="center"/>
        <w:rPr>
          <w:rFonts w:ascii="Times New Roman" w:hAnsi="Times New Roman"/>
          <w:noProof w:val="0"/>
          <w:color w:val="000000"/>
          <w:sz w:val="28"/>
        </w:rPr>
      </w:pPr>
    </w:p>
    <w:tbl>
      <w:tblPr>
        <w:tblW w:w="0" w:type="auto"/>
        <w:tblLook w:val="04A0" w:firstRow="1" w:lastRow="0" w:firstColumn="1" w:lastColumn="0" w:noHBand="0" w:noVBand="1"/>
      </w:tblPr>
      <w:tblGrid>
        <w:gridCol w:w="5068"/>
        <w:gridCol w:w="5069"/>
      </w:tblGrid>
      <w:tr w:rsidR="00F92353">
        <w:tc>
          <w:tcPr>
            <w:tcW w:w="5068" w:type="dxa"/>
          </w:tcPr>
          <w:p w:rsidR="00F92353" w:rsidRDefault="00EB2950">
            <w:pPr>
              <w:widowControl w:val="0"/>
              <w:spacing w:line="240" w:lineRule="auto"/>
              <w:jc w:val="both"/>
              <w:rPr>
                <w:rFonts w:ascii="Times New Roman" w:hAnsi="Times New Roman"/>
                <w:b/>
                <w:noProof w:val="0"/>
                <w:color w:val="000000"/>
                <w:sz w:val="28"/>
              </w:rPr>
            </w:pPr>
            <w:r>
              <w:rPr>
                <w:rFonts w:ascii="Times New Roman" w:hAnsi="Times New Roman"/>
                <w:b/>
                <w:noProof w:val="0"/>
                <w:color w:val="000000"/>
                <w:sz w:val="28"/>
              </w:rPr>
              <w:t>СХВАЛЕНО</w:t>
            </w:r>
          </w:p>
          <w:p w:rsidR="00F92353" w:rsidRDefault="006E2F0C">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Педагогічною радою В</w:t>
            </w:r>
            <w:r w:rsidR="00EB2950">
              <w:rPr>
                <w:rFonts w:ascii="Times New Roman" w:hAnsi="Times New Roman"/>
                <w:b/>
                <w:noProof w:val="0"/>
                <w:color w:val="000000"/>
                <w:sz w:val="28"/>
              </w:rPr>
              <w:t>ідокремленого структурного підрозділу «</w:t>
            </w:r>
            <w:proofErr w:type="spellStart"/>
            <w:r w:rsidR="00EB2950">
              <w:rPr>
                <w:rFonts w:ascii="Times New Roman" w:hAnsi="Times New Roman"/>
                <w:b/>
                <w:noProof w:val="0"/>
                <w:color w:val="000000"/>
                <w:sz w:val="28"/>
              </w:rPr>
              <w:t>Вишнянський</w:t>
            </w:r>
            <w:proofErr w:type="spellEnd"/>
            <w:r w:rsidR="00EB2950">
              <w:rPr>
                <w:rFonts w:ascii="Times New Roman" w:hAnsi="Times New Roman"/>
                <w:b/>
                <w:noProof w:val="0"/>
                <w:color w:val="000000"/>
                <w:sz w:val="28"/>
              </w:rPr>
              <w:t xml:space="preserve"> фаховий коледж Львівського національного університету природокористування»</w:t>
            </w:r>
          </w:p>
          <w:p w:rsidR="00F92353" w:rsidRDefault="00EB2950">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Голова педагогічної ради            ____________       Андрій ВАНТУХ</w:t>
            </w:r>
          </w:p>
          <w:p w:rsidR="00F92353" w:rsidRDefault="00EB2950">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 xml:space="preserve">Протокол від «___»  ________ 20___ р. №____ </w:t>
            </w:r>
          </w:p>
        </w:tc>
        <w:tc>
          <w:tcPr>
            <w:tcW w:w="5069" w:type="dxa"/>
          </w:tcPr>
          <w:p w:rsidR="00F92353" w:rsidRDefault="00EB2950">
            <w:pPr>
              <w:widowControl w:val="0"/>
              <w:pBdr>
                <w:top w:val="nil"/>
                <w:left w:val="nil"/>
                <w:bottom w:val="nil"/>
                <w:right w:val="nil"/>
              </w:pBdr>
              <w:tabs>
                <w:tab w:val="left" w:pos="1256"/>
              </w:tabs>
              <w:spacing w:line="240" w:lineRule="auto"/>
              <w:rPr>
                <w:rFonts w:ascii="Times New Roman" w:hAnsi="Times New Roman"/>
                <w:b/>
                <w:noProof w:val="0"/>
                <w:color w:val="000000"/>
                <w:sz w:val="28"/>
              </w:rPr>
            </w:pPr>
            <w:r>
              <w:rPr>
                <w:rFonts w:ascii="Times New Roman" w:hAnsi="Times New Roman"/>
                <w:b/>
                <w:noProof w:val="0"/>
                <w:color w:val="000000"/>
                <w:sz w:val="28"/>
              </w:rPr>
              <w:t>ЗАТВЕРДЖЕНО</w:t>
            </w:r>
          </w:p>
          <w:p w:rsidR="00F92353" w:rsidRDefault="00EB2950">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 xml:space="preserve">Вченою радою </w:t>
            </w:r>
          </w:p>
          <w:p w:rsidR="00F92353" w:rsidRDefault="00EB2950">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Львівського національного університету природокористування</w:t>
            </w:r>
          </w:p>
          <w:p w:rsidR="00F92353" w:rsidRDefault="00EB2950">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Голова Вченої ради</w:t>
            </w:r>
          </w:p>
          <w:p w:rsidR="00F92353" w:rsidRDefault="00EB2950">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 xml:space="preserve">_______  Володимир СНІТИНСЬКИЙ </w:t>
            </w:r>
          </w:p>
          <w:p w:rsidR="00F92353" w:rsidRDefault="00EB2950">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Протокол від «___»  ________ 20___ р. №____</w:t>
            </w:r>
          </w:p>
        </w:tc>
      </w:tr>
    </w:tbl>
    <w:p w:rsidR="00F92353" w:rsidRDefault="00F92353">
      <w:pPr>
        <w:widowControl w:val="0"/>
        <w:pBdr>
          <w:top w:val="nil"/>
          <w:left w:val="nil"/>
          <w:bottom w:val="nil"/>
          <w:right w:val="nil"/>
        </w:pBdr>
        <w:spacing w:line="240" w:lineRule="auto"/>
        <w:jc w:val="right"/>
        <w:rPr>
          <w:rFonts w:ascii="Times New Roman" w:hAnsi="Times New Roman"/>
          <w:b/>
          <w:noProof w:val="0"/>
          <w:color w:val="000000"/>
          <w:sz w:val="28"/>
        </w:rPr>
      </w:pPr>
    </w:p>
    <w:p w:rsidR="00F92353" w:rsidRDefault="00F92353">
      <w:pPr>
        <w:widowControl w:val="0"/>
        <w:pBdr>
          <w:top w:val="nil"/>
          <w:left w:val="nil"/>
          <w:bottom w:val="nil"/>
          <w:right w:val="nil"/>
        </w:pBdr>
        <w:spacing w:line="240" w:lineRule="auto"/>
        <w:jc w:val="right"/>
        <w:rPr>
          <w:rFonts w:ascii="Times New Roman" w:hAnsi="Times New Roman"/>
          <w:b/>
          <w:noProof w:val="0"/>
          <w:color w:val="000000"/>
          <w:sz w:val="28"/>
        </w:rPr>
      </w:pPr>
    </w:p>
    <w:p w:rsidR="00F92353" w:rsidRDefault="00EB2950">
      <w:pPr>
        <w:widowControl w:val="0"/>
        <w:pBdr>
          <w:top w:val="nil"/>
          <w:left w:val="nil"/>
          <w:bottom w:val="nil"/>
          <w:right w:val="nil"/>
        </w:pBdr>
        <w:spacing w:line="240" w:lineRule="auto"/>
        <w:jc w:val="right"/>
        <w:rPr>
          <w:rFonts w:ascii="Times New Roman" w:hAnsi="Times New Roman"/>
          <w:b/>
          <w:noProof w:val="0"/>
          <w:color w:val="000000"/>
          <w:sz w:val="28"/>
        </w:rPr>
      </w:pPr>
      <w:r>
        <w:rPr>
          <w:rFonts w:ascii="Times New Roman" w:hAnsi="Times New Roman"/>
          <w:b/>
          <w:noProof w:val="0"/>
          <w:color w:val="000000"/>
          <w:sz w:val="28"/>
        </w:rPr>
        <w:t>ПРОЕКТ</w:t>
      </w:r>
    </w:p>
    <w:p w:rsidR="00F92353" w:rsidRDefault="00F92353">
      <w:pPr>
        <w:widowControl w:val="0"/>
        <w:pBdr>
          <w:top w:val="nil"/>
          <w:left w:val="nil"/>
          <w:bottom w:val="nil"/>
          <w:right w:val="nil"/>
        </w:pBdr>
        <w:spacing w:line="240" w:lineRule="auto"/>
        <w:jc w:val="right"/>
        <w:rPr>
          <w:rFonts w:ascii="Times New Roman" w:hAnsi="Times New Roman"/>
          <w:b/>
          <w:noProof w:val="0"/>
          <w:color w:val="000000"/>
          <w:sz w:val="28"/>
        </w:rPr>
      </w:pPr>
    </w:p>
    <w:p w:rsidR="00F92353" w:rsidRDefault="00EB2950">
      <w:pPr>
        <w:widowControl w:val="0"/>
        <w:pBdr>
          <w:top w:val="nil"/>
          <w:left w:val="nil"/>
          <w:bottom w:val="nil"/>
          <w:right w:val="nil"/>
        </w:pBdr>
        <w:spacing w:before="120"/>
        <w:jc w:val="center"/>
        <w:rPr>
          <w:rFonts w:ascii="Times New Roman" w:hAnsi="Times New Roman"/>
          <w:b/>
          <w:noProof w:val="0"/>
          <w:color w:val="000000"/>
          <w:sz w:val="32"/>
        </w:rPr>
      </w:pPr>
      <w:r>
        <w:rPr>
          <w:rFonts w:ascii="Times New Roman" w:hAnsi="Times New Roman"/>
          <w:b/>
          <w:noProof w:val="0"/>
          <w:color w:val="000000"/>
          <w:sz w:val="32"/>
        </w:rPr>
        <w:t>ОСВІТНЬО–ПРОФЕСІЙНА ПРОГРАМА</w:t>
      </w:r>
    </w:p>
    <w:p w:rsidR="00F92353" w:rsidRDefault="00EB2950">
      <w:pPr>
        <w:widowControl w:val="0"/>
        <w:pBdr>
          <w:top w:val="nil"/>
          <w:left w:val="nil"/>
          <w:bottom w:val="nil"/>
          <w:right w:val="nil"/>
        </w:pBdr>
        <w:spacing w:before="120"/>
        <w:jc w:val="center"/>
        <w:rPr>
          <w:rFonts w:ascii="Times New Roman" w:hAnsi="Times New Roman"/>
          <w:b/>
          <w:noProof w:val="0"/>
          <w:color w:val="000000"/>
          <w:sz w:val="32"/>
        </w:rPr>
      </w:pPr>
      <w:r>
        <w:rPr>
          <w:rFonts w:ascii="Times New Roman" w:hAnsi="Times New Roman"/>
          <w:b/>
          <w:noProof w:val="0"/>
          <w:color w:val="000000"/>
          <w:sz w:val="32"/>
        </w:rPr>
        <w:t>ОБЛІК І ОПОДАТКУВАННЯ</w:t>
      </w:r>
    </w:p>
    <w:p w:rsidR="00F92353" w:rsidRDefault="00EB2950">
      <w:pPr>
        <w:widowControl w:val="0"/>
        <w:pBdr>
          <w:top w:val="nil"/>
          <w:left w:val="nil"/>
          <w:bottom w:val="nil"/>
          <w:right w:val="nil"/>
        </w:pBdr>
        <w:jc w:val="center"/>
        <w:rPr>
          <w:rFonts w:ascii="Times New Roman" w:hAnsi="Times New Roman"/>
          <w:b/>
          <w:noProof w:val="0"/>
          <w:color w:val="000000"/>
          <w:sz w:val="32"/>
        </w:rPr>
      </w:pPr>
      <w:r>
        <w:rPr>
          <w:rFonts w:ascii="Times New Roman" w:hAnsi="Times New Roman"/>
          <w:b/>
          <w:noProof w:val="0"/>
          <w:color w:val="000000"/>
          <w:sz w:val="32"/>
        </w:rPr>
        <w:t>фахової передвищої освіти</w:t>
      </w:r>
    </w:p>
    <w:p w:rsidR="00F92353" w:rsidRDefault="00F92353">
      <w:pPr>
        <w:widowControl w:val="0"/>
        <w:pBdr>
          <w:top w:val="nil"/>
          <w:left w:val="nil"/>
          <w:bottom w:val="nil"/>
          <w:right w:val="nil"/>
        </w:pBdr>
        <w:jc w:val="center"/>
        <w:rPr>
          <w:rFonts w:ascii="Times New Roman" w:hAnsi="Times New Roman"/>
          <w:b/>
          <w:noProof w:val="0"/>
          <w:color w:val="000000"/>
          <w:sz w:val="32"/>
        </w:rPr>
      </w:pPr>
    </w:p>
    <w:p w:rsidR="00F92353" w:rsidRDefault="00EB2950">
      <w:pPr>
        <w:widowControl w:val="0"/>
        <w:pBdr>
          <w:top w:val="nil"/>
          <w:left w:val="nil"/>
          <w:bottom w:val="nil"/>
          <w:right w:val="nil"/>
        </w:pBdr>
        <w:spacing w:line="360" w:lineRule="auto"/>
        <w:rPr>
          <w:rFonts w:ascii="Times New Roman" w:hAnsi="Times New Roman"/>
          <w:b/>
          <w:noProof w:val="0"/>
          <w:color w:val="000000"/>
          <w:sz w:val="32"/>
        </w:rPr>
      </w:pPr>
      <w:r>
        <w:rPr>
          <w:rFonts w:ascii="Times New Roman" w:hAnsi="Times New Roman"/>
          <w:b/>
          <w:noProof w:val="0"/>
          <w:color w:val="000000"/>
          <w:sz w:val="32"/>
        </w:rPr>
        <w:t xml:space="preserve">Галузь знань: </w:t>
      </w:r>
      <w:r>
        <w:rPr>
          <w:rFonts w:ascii="Times New Roman" w:hAnsi="Times New Roman"/>
          <w:b/>
          <w:noProof w:val="0"/>
          <w:color w:val="000000"/>
          <w:sz w:val="32"/>
        </w:rPr>
        <w:tab/>
      </w:r>
      <w:r>
        <w:rPr>
          <w:rFonts w:ascii="Times New Roman" w:hAnsi="Times New Roman"/>
          <w:b/>
          <w:i/>
          <w:noProof w:val="0"/>
          <w:color w:val="000000"/>
          <w:sz w:val="32"/>
        </w:rPr>
        <w:t>07 Управління та адміністрування</w:t>
      </w:r>
      <w:r>
        <w:rPr>
          <w:rFonts w:ascii="Times New Roman" w:hAnsi="Times New Roman"/>
          <w:b/>
          <w:noProof w:val="0"/>
          <w:color w:val="000000"/>
          <w:sz w:val="32"/>
        </w:rPr>
        <w:t xml:space="preserve"> </w:t>
      </w:r>
    </w:p>
    <w:p w:rsidR="00F92353" w:rsidRDefault="00EB2950">
      <w:pPr>
        <w:widowControl w:val="0"/>
        <w:pBdr>
          <w:top w:val="nil"/>
          <w:left w:val="nil"/>
          <w:bottom w:val="nil"/>
          <w:right w:val="nil"/>
        </w:pBdr>
        <w:spacing w:line="360" w:lineRule="auto"/>
        <w:rPr>
          <w:rFonts w:ascii="Times New Roman" w:hAnsi="Times New Roman"/>
          <w:b/>
          <w:i/>
          <w:noProof w:val="0"/>
          <w:color w:val="000000"/>
          <w:sz w:val="32"/>
        </w:rPr>
      </w:pPr>
      <w:r>
        <w:rPr>
          <w:rFonts w:ascii="Times New Roman" w:hAnsi="Times New Roman"/>
          <w:b/>
          <w:noProof w:val="0"/>
          <w:color w:val="000000"/>
          <w:sz w:val="32"/>
        </w:rPr>
        <w:t>Спеціальність:</w:t>
      </w:r>
      <w:r>
        <w:rPr>
          <w:rFonts w:ascii="Times New Roman" w:hAnsi="Times New Roman"/>
          <w:b/>
          <w:noProof w:val="0"/>
          <w:color w:val="000000"/>
          <w:sz w:val="32"/>
        </w:rPr>
        <w:tab/>
        <w:t xml:space="preserve"> </w:t>
      </w:r>
      <w:r>
        <w:rPr>
          <w:rFonts w:ascii="Times New Roman" w:hAnsi="Times New Roman"/>
          <w:b/>
          <w:i/>
          <w:noProof w:val="0"/>
          <w:color w:val="000000"/>
          <w:sz w:val="32"/>
        </w:rPr>
        <w:t xml:space="preserve">071 Облік і оподаткування </w:t>
      </w:r>
    </w:p>
    <w:p w:rsidR="00F92353" w:rsidRDefault="00EB2950">
      <w:pPr>
        <w:widowControl w:val="0"/>
        <w:pBdr>
          <w:top w:val="nil"/>
          <w:left w:val="nil"/>
          <w:bottom w:val="nil"/>
          <w:right w:val="nil"/>
        </w:pBdr>
        <w:spacing w:line="360" w:lineRule="auto"/>
        <w:rPr>
          <w:rFonts w:ascii="Times New Roman" w:hAnsi="Times New Roman"/>
          <w:b/>
          <w:i/>
          <w:noProof w:val="0"/>
          <w:color w:val="000000"/>
          <w:sz w:val="32"/>
        </w:rPr>
      </w:pPr>
      <w:r>
        <w:rPr>
          <w:rFonts w:ascii="Times New Roman" w:hAnsi="Times New Roman"/>
          <w:b/>
          <w:noProof w:val="0"/>
          <w:color w:val="000000"/>
          <w:sz w:val="32"/>
        </w:rPr>
        <w:t>Освітньо-професійний ступінь:</w:t>
      </w:r>
      <w:r>
        <w:rPr>
          <w:rFonts w:ascii="Times New Roman" w:hAnsi="Times New Roman"/>
          <w:b/>
          <w:noProof w:val="0"/>
          <w:color w:val="000000"/>
          <w:sz w:val="32"/>
        </w:rPr>
        <w:tab/>
      </w:r>
      <w:r>
        <w:rPr>
          <w:rFonts w:ascii="Times New Roman" w:hAnsi="Times New Roman"/>
          <w:b/>
          <w:i/>
          <w:noProof w:val="0"/>
          <w:color w:val="000000"/>
          <w:sz w:val="32"/>
        </w:rPr>
        <w:t xml:space="preserve">фаховий молодший бакалавр </w:t>
      </w:r>
    </w:p>
    <w:p w:rsidR="00F92353" w:rsidRDefault="00EB2950">
      <w:pPr>
        <w:widowControl w:val="0"/>
        <w:pBdr>
          <w:top w:val="nil"/>
          <w:left w:val="nil"/>
          <w:bottom w:val="nil"/>
          <w:right w:val="nil"/>
        </w:pBdr>
        <w:spacing w:line="360" w:lineRule="auto"/>
        <w:jc w:val="both"/>
        <w:rPr>
          <w:rFonts w:ascii="Times New Roman" w:hAnsi="Times New Roman"/>
          <w:b/>
          <w:i/>
          <w:noProof w:val="0"/>
          <w:color w:val="000000"/>
          <w:sz w:val="32"/>
        </w:rPr>
      </w:pPr>
      <w:r>
        <w:rPr>
          <w:rFonts w:ascii="Times New Roman" w:hAnsi="Times New Roman"/>
          <w:b/>
          <w:noProof w:val="0"/>
          <w:color w:val="000000"/>
          <w:sz w:val="32"/>
        </w:rPr>
        <w:t xml:space="preserve">Кваліфікація: </w:t>
      </w:r>
      <w:r>
        <w:rPr>
          <w:rFonts w:ascii="Times New Roman" w:hAnsi="Times New Roman"/>
          <w:b/>
          <w:noProof w:val="0"/>
          <w:color w:val="000000"/>
          <w:sz w:val="32"/>
        </w:rPr>
        <w:tab/>
      </w:r>
      <w:r>
        <w:rPr>
          <w:rFonts w:ascii="Times New Roman" w:hAnsi="Times New Roman"/>
          <w:b/>
          <w:i/>
          <w:noProof w:val="0"/>
          <w:sz w:val="32"/>
        </w:rPr>
        <w:t>фаховий молодший бакалавр з обліку і оподаткування</w:t>
      </w:r>
    </w:p>
    <w:p w:rsidR="00F92353" w:rsidRDefault="00F92353">
      <w:pPr>
        <w:widowControl w:val="0"/>
        <w:pBdr>
          <w:top w:val="nil"/>
          <w:left w:val="nil"/>
          <w:bottom w:val="nil"/>
          <w:right w:val="nil"/>
        </w:pBdr>
        <w:spacing w:line="240" w:lineRule="auto"/>
        <w:rPr>
          <w:rFonts w:ascii="Times New Roman" w:hAnsi="Times New Roman"/>
          <w:b/>
          <w:noProof w:val="0"/>
          <w:color w:val="000000"/>
          <w:sz w:val="32"/>
        </w:rPr>
      </w:pPr>
    </w:p>
    <w:p w:rsidR="00F92353" w:rsidRDefault="00F92353">
      <w:pPr>
        <w:widowControl w:val="0"/>
        <w:pBdr>
          <w:top w:val="nil"/>
          <w:left w:val="nil"/>
          <w:bottom w:val="nil"/>
          <w:right w:val="nil"/>
        </w:pBdr>
        <w:spacing w:line="240" w:lineRule="auto"/>
        <w:rPr>
          <w:rFonts w:ascii="Times New Roman" w:hAnsi="Times New Roman"/>
          <w:b/>
          <w:noProof w:val="0"/>
          <w:color w:val="000000"/>
          <w:sz w:val="32"/>
        </w:rPr>
      </w:pPr>
    </w:p>
    <w:p w:rsidR="00F92353" w:rsidRDefault="00F92353">
      <w:pPr>
        <w:widowControl w:val="0"/>
        <w:pBdr>
          <w:top w:val="nil"/>
          <w:left w:val="nil"/>
          <w:bottom w:val="nil"/>
          <w:right w:val="nil"/>
        </w:pBdr>
        <w:tabs>
          <w:tab w:val="left" w:pos="2835"/>
        </w:tabs>
        <w:spacing w:line="240" w:lineRule="auto"/>
        <w:rPr>
          <w:rFonts w:ascii="Times New Roman" w:hAnsi="Times New Roman"/>
          <w:b/>
          <w:noProof w:val="0"/>
          <w:color w:val="000000"/>
          <w:sz w:val="32"/>
        </w:rPr>
      </w:pPr>
    </w:p>
    <w:p w:rsidR="00F92353" w:rsidRDefault="00F92353">
      <w:pPr>
        <w:widowControl w:val="0"/>
        <w:pBdr>
          <w:top w:val="nil"/>
          <w:left w:val="nil"/>
          <w:bottom w:val="nil"/>
          <w:right w:val="nil"/>
        </w:pBdr>
        <w:tabs>
          <w:tab w:val="left" w:pos="2835"/>
        </w:tabs>
        <w:ind w:left="3969"/>
        <w:rPr>
          <w:rFonts w:ascii="Times New Roman" w:hAnsi="Times New Roman"/>
          <w:b/>
          <w:noProof w:val="0"/>
          <w:color w:val="000000"/>
          <w:sz w:val="28"/>
        </w:rPr>
      </w:pPr>
    </w:p>
    <w:p w:rsidR="00F92353" w:rsidRDefault="00F92353">
      <w:pPr>
        <w:widowControl w:val="0"/>
        <w:pBdr>
          <w:top w:val="nil"/>
          <w:left w:val="nil"/>
          <w:bottom w:val="nil"/>
          <w:right w:val="nil"/>
        </w:pBdr>
        <w:tabs>
          <w:tab w:val="left" w:pos="2835"/>
        </w:tabs>
        <w:ind w:left="3969"/>
        <w:rPr>
          <w:rFonts w:ascii="Times New Roman" w:hAnsi="Times New Roman"/>
          <w:b/>
          <w:noProof w:val="0"/>
          <w:color w:val="000000"/>
          <w:sz w:val="28"/>
        </w:rPr>
      </w:pPr>
    </w:p>
    <w:p w:rsidR="00F92353" w:rsidRDefault="00EB2950">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 xml:space="preserve">Освітньо-професійна програма вводиться в дію з 01.09.2023 </w:t>
      </w:r>
    </w:p>
    <w:p w:rsidR="00F92353" w:rsidRDefault="00EB2950">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Наказом ректора ЛНУП</w:t>
      </w:r>
    </w:p>
    <w:p w:rsidR="00F92353" w:rsidRDefault="00EB2950">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від «___» __________ 2023 року № ___</w:t>
      </w:r>
    </w:p>
    <w:p w:rsidR="00F92353" w:rsidRDefault="00F92353">
      <w:pPr>
        <w:widowControl w:val="0"/>
        <w:pBdr>
          <w:top w:val="nil"/>
          <w:left w:val="nil"/>
          <w:bottom w:val="nil"/>
          <w:right w:val="nil"/>
        </w:pBdr>
        <w:spacing w:line="360" w:lineRule="auto"/>
        <w:ind w:left="5103" w:right="-2"/>
        <w:rPr>
          <w:rFonts w:ascii="Times New Roman" w:hAnsi="Times New Roman"/>
          <w:b/>
          <w:noProof w:val="0"/>
          <w:color w:val="000000"/>
          <w:sz w:val="28"/>
        </w:rPr>
      </w:pPr>
    </w:p>
    <w:p w:rsidR="00F92353" w:rsidRDefault="00F92353">
      <w:pPr>
        <w:widowControl w:val="0"/>
        <w:pBdr>
          <w:top w:val="nil"/>
          <w:left w:val="nil"/>
          <w:bottom w:val="nil"/>
          <w:right w:val="nil"/>
        </w:pBdr>
        <w:spacing w:line="360" w:lineRule="auto"/>
        <w:ind w:left="5103" w:right="-2"/>
        <w:rPr>
          <w:rFonts w:ascii="Times New Roman" w:hAnsi="Times New Roman"/>
          <w:b/>
          <w:noProof w:val="0"/>
          <w:color w:val="000000"/>
          <w:sz w:val="28"/>
        </w:rPr>
      </w:pPr>
    </w:p>
    <w:p w:rsidR="00F92353" w:rsidRDefault="00EB2950">
      <w:pPr>
        <w:widowControl w:val="0"/>
        <w:pBdr>
          <w:top w:val="nil"/>
          <w:left w:val="nil"/>
          <w:bottom w:val="nil"/>
          <w:right w:val="nil"/>
        </w:pBdr>
        <w:spacing w:line="360" w:lineRule="auto"/>
        <w:ind w:right="-2"/>
        <w:jc w:val="center"/>
        <w:rPr>
          <w:rFonts w:ascii="Times New Roman" w:hAnsi="Times New Roman"/>
          <w:b/>
          <w:noProof w:val="0"/>
          <w:color w:val="000000"/>
          <w:sz w:val="32"/>
        </w:rPr>
      </w:pPr>
      <w:r>
        <w:rPr>
          <w:rFonts w:ascii="Times New Roman" w:hAnsi="Times New Roman"/>
          <w:b/>
          <w:noProof w:val="0"/>
          <w:color w:val="000000"/>
          <w:sz w:val="32"/>
        </w:rPr>
        <w:t xml:space="preserve">Вишня 2023 </w:t>
      </w:r>
      <w:r>
        <w:rPr>
          <w:rFonts w:ascii="Times New Roman" w:hAnsi="Times New Roman"/>
          <w:b/>
          <w:noProof w:val="0"/>
          <w:color w:val="000000"/>
          <w:sz w:val="32"/>
        </w:rPr>
        <w:br w:type="page"/>
      </w:r>
    </w:p>
    <w:p w:rsidR="00F92353" w:rsidRDefault="00F92353">
      <w:pPr>
        <w:widowControl w:val="0"/>
        <w:pBdr>
          <w:top w:val="nil"/>
          <w:left w:val="nil"/>
          <w:bottom w:val="nil"/>
          <w:right w:val="nil"/>
        </w:pBdr>
        <w:spacing w:line="360" w:lineRule="auto"/>
        <w:ind w:right="-2"/>
        <w:jc w:val="center"/>
        <w:rPr>
          <w:rFonts w:ascii="Times New Roman" w:hAnsi="Times New Roman"/>
          <w:b/>
          <w:noProof w:val="0"/>
          <w:color w:val="000000"/>
          <w:sz w:val="32"/>
        </w:rPr>
      </w:pPr>
    </w:p>
    <w:p w:rsidR="00F92353" w:rsidRDefault="00EB2950">
      <w:pPr>
        <w:widowControl w:val="0"/>
        <w:pBdr>
          <w:top w:val="nil"/>
          <w:left w:val="nil"/>
          <w:bottom w:val="nil"/>
          <w:right w:val="nil"/>
        </w:pBdr>
        <w:spacing w:line="240" w:lineRule="auto"/>
        <w:ind w:right="-2"/>
        <w:jc w:val="center"/>
        <w:rPr>
          <w:rFonts w:ascii="Times New Roman" w:hAnsi="Times New Roman"/>
          <w:b/>
          <w:noProof w:val="0"/>
          <w:color w:val="000000"/>
          <w:sz w:val="32"/>
        </w:rPr>
      </w:pPr>
      <w:r>
        <w:rPr>
          <w:rFonts w:ascii="Times New Roman" w:hAnsi="Times New Roman"/>
          <w:b/>
          <w:noProof w:val="0"/>
          <w:color w:val="000000"/>
          <w:sz w:val="32"/>
        </w:rPr>
        <w:t>ЛИСТ-ПОГОДЖЕННЯ</w:t>
      </w:r>
    </w:p>
    <w:p w:rsidR="00F92353" w:rsidRDefault="00EB2950">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 xml:space="preserve">освітньо-професійної програми </w:t>
      </w:r>
    </w:p>
    <w:p w:rsidR="00F92353" w:rsidRDefault="00EB2950">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Облік і оподаткування</w:t>
      </w:r>
    </w:p>
    <w:p w:rsidR="00F92353" w:rsidRDefault="00F92353">
      <w:pPr>
        <w:widowControl w:val="0"/>
        <w:pBdr>
          <w:top w:val="nil"/>
          <w:left w:val="nil"/>
          <w:bottom w:val="nil"/>
          <w:right w:val="nil"/>
        </w:pBdr>
        <w:spacing w:line="360" w:lineRule="auto"/>
        <w:ind w:right="-2"/>
        <w:jc w:val="center"/>
        <w:rPr>
          <w:rFonts w:ascii="Times New Roman" w:hAnsi="Times New Roman"/>
          <w:noProof w:val="0"/>
          <w:color w:val="000000"/>
          <w:sz w:val="28"/>
        </w:rPr>
      </w:pPr>
    </w:p>
    <w:p w:rsidR="00F92353" w:rsidRDefault="00F92353">
      <w:pPr>
        <w:widowControl w:val="0"/>
        <w:pBdr>
          <w:top w:val="nil"/>
          <w:left w:val="nil"/>
          <w:bottom w:val="nil"/>
          <w:right w:val="nil"/>
        </w:pBdr>
        <w:spacing w:line="240" w:lineRule="auto"/>
        <w:ind w:right="-2"/>
        <w:jc w:val="center"/>
        <w:rPr>
          <w:rFonts w:ascii="Times New Roman" w:hAnsi="Times New Roman"/>
          <w:b/>
          <w:noProof w:val="0"/>
          <w:color w:val="000000"/>
          <w:sz w:val="30"/>
        </w:rPr>
      </w:pPr>
    </w:p>
    <w:p w:rsidR="00F92353" w:rsidRDefault="00F92353">
      <w:pPr>
        <w:rPr>
          <w:noProof w:val="0"/>
        </w:rPr>
      </w:pPr>
    </w:p>
    <w:p w:rsidR="00F92353" w:rsidRDefault="00F92353">
      <w:pPr>
        <w:rPr>
          <w:noProof w:val="0"/>
          <w:sz w:val="32"/>
        </w:rPr>
      </w:pPr>
    </w:p>
    <w:p w:rsidR="00F92353" w:rsidRDefault="00EB2950">
      <w:pPr>
        <w:spacing w:line="360" w:lineRule="auto"/>
        <w:rPr>
          <w:rFonts w:ascii="Times New Roman" w:hAnsi="Times New Roman"/>
          <w:noProof w:val="0"/>
          <w:sz w:val="28"/>
        </w:rPr>
      </w:pPr>
      <w:r>
        <w:rPr>
          <w:rFonts w:ascii="Times New Roman" w:hAnsi="Times New Roman"/>
          <w:noProof w:val="0"/>
          <w:sz w:val="28"/>
        </w:rPr>
        <w:t xml:space="preserve">Розглянуто та схвалено на засіданні </w:t>
      </w:r>
    </w:p>
    <w:p w:rsidR="00F92353" w:rsidRDefault="00EB2950">
      <w:pPr>
        <w:spacing w:line="360" w:lineRule="auto"/>
        <w:rPr>
          <w:rFonts w:ascii="Times New Roman" w:hAnsi="Times New Roman"/>
          <w:noProof w:val="0"/>
          <w:sz w:val="28"/>
        </w:rPr>
      </w:pPr>
      <w:r>
        <w:rPr>
          <w:rFonts w:ascii="Times New Roman" w:hAnsi="Times New Roman"/>
          <w:noProof w:val="0"/>
          <w:sz w:val="28"/>
        </w:rPr>
        <w:t xml:space="preserve">циклової комісії економічних дисциплін </w:t>
      </w:r>
    </w:p>
    <w:p w:rsidR="00F92353" w:rsidRDefault="00EB2950">
      <w:pPr>
        <w:spacing w:line="360" w:lineRule="auto"/>
        <w:rPr>
          <w:rFonts w:ascii="Times New Roman" w:hAnsi="Times New Roman"/>
          <w:noProof w:val="0"/>
          <w:color w:val="000000"/>
          <w:sz w:val="28"/>
        </w:rPr>
      </w:pPr>
      <w:r>
        <w:rPr>
          <w:rFonts w:ascii="Times New Roman" w:hAnsi="Times New Roman"/>
          <w:noProof w:val="0"/>
          <w:color w:val="000000"/>
          <w:sz w:val="28"/>
        </w:rPr>
        <w:t xml:space="preserve">Протокол від «___»  ________ 20___ р. №____ </w:t>
      </w:r>
    </w:p>
    <w:p w:rsidR="00F92353" w:rsidRDefault="00EB2950">
      <w:pPr>
        <w:spacing w:line="360" w:lineRule="auto"/>
        <w:rPr>
          <w:rFonts w:ascii="Times New Roman" w:hAnsi="Times New Roman"/>
          <w:noProof w:val="0"/>
          <w:sz w:val="32"/>
        </w:rPr>
      </w:pPr>
      <w:r>
        <w:rPr>
          <w:rFonts w:ascii="Times New Roman" w:hAnsi="Times New Roman"/>
          <w:noProof w:val="0"/>
          <w:sz w:val="28"/>
        </w:rPr>
        <w:t xml:space="preserve">Голова циклової комісії   ____________ </w:t>
      </w:r>
      <w:r>
        <w:rPr>
          <w:rFonts w:ascii="Times New Roman" w:hAnsi="Times New Roman"/>
          <w:noProof w:val="0"/>
          <w:sz w:val="32"/>
        </w:rPr>
        <w:t>Надія РОЗДАЙБІДА</w:t>
      </w:r>
    </w:p>
    <w:p w:rsidR="00F92353" w:rsidRDefault="00F92353">
      <w:pPr>
        <w:spacing w:line="360" w:lineRule="auto"/>
        <w:rPr>
          <w:rFonts w:ascii="Times New Roman" w:hAnsi="Times New Roman"/>
          <w:noProof w:val="0"/>
          <w:sz w:val="28"/>
        </w:rPr>
      </w:pPr>
    </w:p>
    <w:p w:rsidR="00F92353" w:rsidRDefault="00EB2950">
      <w:pPr>
        <w:spacing w:line="360" w:lineRule="auto"/>
        <w:rPr>
          <w:rFonts w:ascii="Times New Roman" w:hAnsi="Times New Roman"/>
          <w:noProof w:val="0"/>
          <w:color w:val="000000"/>
          <w:sz w:val="28"/>
        </w:rPr>
      </w:pPr>
      <w:r>
        <w:rPr>
          <w:rFonts w:ascii="Times New Roman" w:hAnsi="Times New Roman"/>
          <w:noProof w:val="0"/>
          <w:sz w:val="28"/>
        </w:rPr>
        <w:t>Погоджено: завідувачка економічного  відділення  Відокремленого структурного підрозділу «</w:t>
      </w:r>
      <w:r>
        <w:rPr>
          <w:rFonts w:ascii="Times New Roman" w:hAnsi="Times New Roman"/>
          <w:noProof w:val="0"/>
          <w:color w:val="000000"/>
          <w:sz w:val="28"/>
        </w:rPr>
        <w:t>Вишнянський фаховий коледж Львівського національного університету природокористування»</w:t>
      </w:r>
      <w:r>
        <w:rPr>
          <w:rFonts w:ascii="Times New Roman" w:hAnsi="Times New Roman"/>
          <w:noProof w:val="0"/>
          <w:sz w:val="28"/>
        </w:rPr>
        <w:t>____________</w:t>
      </w:r>
      <w:r>
        <w:rPr>
          <w:rFonts w:ascii="Times New Roman" w:hAnsi="Times New Roman"/>
          <w:b/>
          <w:noProof w:val="0"/>
          <w:sz w:val="28"/>
        </w:rPr>
        <w:t xml:space="preserve"> Галина МАРУТЯК</w:t>
      </w:r>
    </w:p>
    <w:p w:rsidR="00F92353" w:rsidRDefault="00F92353">
      <w:pPr>
        <w:spacing w:line="360" w:lineRule="auto"/>
        <w:rPr>
          <w:rFonts w:ascii="Times New Roman" w:hAnsi="Times New Roman"/>
          <w:noProof w:val="0"/>
          <w:sz w:val="28"/>
        </w:rPr>
      </w:pPr>
    </w:p>
    <w:p w:rsidR="00F92353" w:rsidRDefault="00F92353">
      <w:pPr>
        <w:spacing w:line="360" w:lineRule="auto"/>
        <w:rPr>
          <w:rFonts w:ascii="Times New Roman" w:hAnsi="Times New Roman"/>
          <w:noProof w:val="0"/>
          <w:sz w:val="28"/>
        </w:rPr>
      </w:pPr>
    </w:p>
    <w:p w:rsidR="00F92353" w:rsidRDefault="00F92353">
      <w:pPr>
        <w:spacing w:line="360" w:lineRule="auto"/>
        <w:rPr>
          <w:rFonts w:ascii="Times New Roman" w:hAnsi="Times New Roman"/>
          <w:noProof w:val="0"/>
          <w:sz w:val="28"/>
        </w:rPr>
      </w:pPr>
    </w:p>
    <w:p w:rsidR="00F92353" w:rsidRDefault="00EB2950">
      <w:pPr>
        <w:spacing w:line="360" w:lineRule="auto"/>
        <w:rPr>
          <w:rFonts w:ascii="Times New Roman" w:hAnsi="Times New Roman"/>
          <w:noProof w:val="0"/>
          <w:sz w:val="28"/>
        </w:rPr>
      </w:pPr>
      <w:r>
        <w:rPr>
          <w:rFonts w:ascii="Times New Roman" w:hAnsi="Times New Roman"/>
          <w:noProof w:val="0"/>
          <w:sz w:val="28"/>
        </w:rPr>
        <w:t xml:space="preserve">Розглянуто та схвалено на засіданні </w:t>
      </w:r>
    </w:p>
    <w:p w:rsidR="00F92353" w:rsidRDefault="00EB2950">
      <w:pPr>
        <w:spacing w:line="360" w:lineRule="auto"/>
        <w:rPr>
          <w:rFonts w:ascii="Times New Roman" w:hAnsi="Times New Roman"/>
          <w:noProof w:val="0"/>
          <w:color w:val="000000"/>
          <w:sz w:val="28"/>
        </w:rPr>
      </w:pPr>
      <w:r>
        <w:rPr>
          <w:rFonts w:ascii="Times New Roman" w:hAnsi="Times New Roman"/>
          <w:noProof w:val="0"/>
          <w:sz w:val="28"/>
        </w:rPr>
        <w:t>методичної ради Відокремленого структурного підрозділу «</w:t>
      </w:r>
      <w:r>
        <w:rPr>
          <w:rFonts w:ascii="Times New Roman" w:hAnsi="Times New Roman"/>
          <w:noProof w:val="0"/>
          <w:color w:val="000000"/>
          <w:sz w:val="28"/>
        </w:rPr>
        <w:t>Вишнянський фаховий коледж Львівського національного університету природокористування»</w:t>
      </w:r>
    </w:p>
    <w:p w:rsidR="00F92353" w:rsidRDefault="00EB2950">
      <w:pPr>
        <w:spacing w:line="360" w:lineRule="auto"/>
        <w:rPr>
          <w:rFonts w:ascii="Times New Roman" w:hAnsi="Times New Roman"/>
          <w:noProof w:val="0"/>
          <w:color w:val="000000"/>
          <w:sz w:val="28"/>
        </w:rPr>
      </w:pPr>
      <w:r>
        <w:rPr>
          <w:rFonts w:ascii="Times New Roman" w:hAnsi="Times New Roman"/>
          <w:noProof w:val="0"/>
          <w:color w:val="000000"/>
          <w:sz w:val="28"/>
        </w:rPr>
        <w:t xml:space="preserve">Протокол від «___»  ________ 20___ р. №____ </w:t>
      </w:r>
    </w:p>
    <w:p w:rsidR="00F92353" w:rsidRDefault="00EB2950">
      <w:pPr>
        <w:spacing w:line="360" w:lineRule="auto"/>
        <w:rPr>
          <w:rFonts w:ascii="Times New Roman" w:hAnsi="Times New Roman"/>
          <w:noProof w:val="0"/>
          <w:sz w:val="28"/>
        </w:rPr>
      </w:pPr>
      <w:r>
        <w:rPr>
          <w:rFonts w:ascii="Times New Roman" w:hAnsi="Times New Roman"/>
          <w:noProof w:val="0"/>
          <w:sz w:val="28"/>
        </w:rPr>
        <w:t>Голова методичної ради  _____________ Марія ХРАБКО</w:t>
      </w:r>
    </w:p>
    <w:p w:rsidR="00F92353" w:rsidRDefault="00EB2950">
      <w:pPr>
        <w:spacing w:line="240" w:lineRule="auto"/>
        <w:rPr>
          <w:rFonts w:ascii="Times New Roman" w:hAnsi="Times New Roman"/>
          <w:b/>
          <w:noProof w:val="0"/>
          <w:color w:val="000000"/>
          <w:sz w:val="28"/>
        </w:rPr>
      </w:pPr>
      <w:r>
        <w:rPr>
          <w:rFonts w:ascii="Times New Roman" w:hAnsi="Times New Roman"/>
          <w:b/>
          <w:noProof w:val="0"/>
          <w:color w:val="000000"/>
          <w:sz w:val="28"/>
        </w:rPr>
        <w:br w:type="page"/>
      </w:r>
    </w:p>
    <w:p w:rsidR="00F92353" w:rsidRDefault="00EB2950">
      <w:pPr>
        <w:spacing w:line="240" w:lineRule="auto"/>
        <w:jc w:val="center"/>
        <w:rPr>
          <w:rFonts w:ascii="Times New Roman" w:hAnsi="Times New Roman"/>
          <w:b/>
          <w:noProof w:val="0"/>
          <w:color w:val="000000"/>
          <w:sz w:val="28"/>
        </w:rPr>
      </w:pPr>
      <w:r>
        <w:rPr>
          <w:rFonts w:ascii="Times New Roman" w:hAnsi="Times New Roman"/>
          <w:b/>
          <w:noProof w:val="0"/>
          <w:color w:val="000000"/>
          <w:sz w:val="28"/>
        </w:rPr>
        <w:lastRenderedPageBreak/>
        <w:t>ПЕРЕДМОВА</w:t>
      </w:r>
    </w:p>
    <w:p w:rsidR="00F92353" w:rsidRDefault="00EB2950">
      <w:pPr>
        <w:ind w:firstLine="567"/>
        <w:jc w:val="both"/>
        <w:rPr>
          <w:rFonts w:ascii="Times New Roman" w:hAnsi="Times New Roman"/>
          <w:noProof w:val="0"/>
          <w:sz w:val="28"/>
          <w:shd w:val="clear" w:color="auto" w:fill="FFFFFF"/>
        </w:rPr>
      </w:pPr>
      <w:r>
        <w:rPr>
          <w:rFonts w:ascii="Times New Roman" w:hAnsi="Times New Roman"/>
          <w:noProof w:val="0"/>
          <w:sz w:val="28"/>
        </w:rPr>
        <w:t xml:space="preserve">Відповідно до п.6 ч.1 ст.1 Закону України «Про фахову передвищу освіту» </w:t>
      </w:r>
      <w:r>
        <w:rPr>
          <w:rFonts w:ascii="Times New Roman" w:hAnsi="Times New Roman"/>
          <w:noProof w:val="0"/>
          <w:sz w:val="28"/>
          <w:shd w:val="clear" w:color="auto" w:fill="FFFFFF"/>
        </w:rPr>
        <w:t>освітньо-професійна програма у сфері фахової передвищої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F92353" w:rsidRDefault="00EB2950">
      <w:pPr>
        <w:pStyle w:val="rvps2"/>
        <w:shd w:val="clear" w:color="auto" w:fill="FFFFFF"/>
        <w:spacing w:before="0" w:beforeAutospacing="0" w:after="0" w:afterAutospacing="0" w:line="276" w:lineRule="auto"/>
        <w:ind w:firstLine="567"/>
        <w:jc w:val="both"/>
        <w:rPr>
          <w:noProof w:val="0"/>
          <w:sz w:val="28"/>
        </w:rPr>
      </w:pPr>
      <w:r>
        <w:rPr>
          <w:noProof w:val="0"/>
          <w:sz w:val="28"/>
        </w:rPr>
        <w:t>Освітньо-професійна програма (ОПП)</w:t>
      </w:r>
      <w:r>
        <w:rPr>
          <w:noProof w:val="0"/>
          <w:color w:val="000000"/>
          <w:sz w:val="28"/>
        </w:rPr>
        <w:t xml:space="preserve"> підготовки фахових молодших бакалаврів з обліку і оподаткування зі спеціальності 071 Облік і оподаткування випускника Відокремленого структурного підрозділу «Вишнянський фаховий коледж Львівського національного університету природокористування» (далі – ВСП «ВФК ЛНУП») </w:t>
      </w:r>
      <w:r>
        <w:rPr>
          <w:noProof w:val="0"/>
          <w:sz w:val="28"/>
        </w:rPr>
        <w:t xml:space="preserve">є нормативним документом, в якому визначається зміст підготовки здобувачів фахової передвищої освіти, обсяг кредитів ЄКТС, необхідний для здобуття ступеня фахової передвищої освіти, </w:t>
      </w:r>
      <w:bookmarkStart w:id="0" w:name="n795"/>
      <w:bookmarkEnd w:id="0"/>
      <w:r>
        <w:rPr>
          <w:noProof w:val="0"/>
          <w:sz w:val="28"/>
        </w:rPr>
        <w:t xml:space="preserve">перелік освітніх компонентів і логічна послідовність їх виконання,  форми атестації здобувачів фахової передвищої освіти, </w:t>
      </w:r>
      <w:bookmarkStart w:id="1" w:name="n798"/>
      <w:bookmarkEnd w:id="1"/>
      <w:r>
        <w:rPr>
          <w:noProof w:val="0"/>
          <w:sz w:val="28"/>
        </w:rPr>
        <w:t xml:space="preserve">вимоги до системи внутрішнього забезпечення якості фахової передвищої освіти, </w:t>
      </w:r>
      <w:bookmarkStart w:id="2" w:name="n799"/>
      <w:bookmarkEnd w:id="2"/>
      <w:r>
        <w:rPr>
          <w:noProof w:val="0"/>
          <w:sz w:val="28"/>
        </w:rPr>
        <w:t xml:space="preserve">перелік компетентностей випускника. </w:t>
      </w:r>
    </w:p>
    <w:p w:rsidR="00F92353" w:rsidRDefault="00EB2950">
      <w:pPr>
        <w:widowControl w:val="0"/>
        <w:pBdr>
          <w:top w:val="nil"/>
          <w:left w:val="nil"/>
          <w:bottom w:val="nil"/>
          <w:right w:val="nil"/>
        </w:pBdr>
        <w:ind w:firstLine="567"/>
        <w:jc w:val="both"/>
        <w:rPr>
          <w:rFonts w:ascii="Times New Roman" w:hAnsi="Times New Roman"/>
          <w:noProof w:val="0"/>
          <w:color w:val="000000"/>
          <w:sz w:val="28"/>
        </w:rPr>
      </w:pPr>
      <w:r>
        <w:rPr>
          <w:rFonts w:ascii="Times New Roman" w:hAnsi="Times New Roman"/>
          <w:noProof w:val="0"/>
          <w:sz w:val="28"/>
        </w:rPr>
        <w:t xml:space="preserve">Розроблено на підставі Стандарту фахової передвищої освіти зі спеціальності </w:t>
      </w:r>
      <w:r>
        <w:rPr>
          <w:rFonts w:ascii="Times New Roman" w:hAnsi="Times New Roman"/>
          <w:noProof w:val="0"/>
          <w:color w:val="000000"/>
          <w:sz w:val="28"/>
        </w:rPr>
        <w:t>071 Облік і оподаткуванн</w:t>
      </w:r>
      <w:r>
        <w:rPr>
          <w:rFonts w:ascii="Times New Roman" w:hAnsi="Times New Roman"/>
          <w:noProof w:val="0"/>
          <w:sz w:val="28"/>
        </w:rPr>
        <w:t xml:space="preserve">я освітньо-професійного ступеня «фаховий молодший  бакалавр» (затверджено наказом МОН України від 22.06.2021 № 698) і </w:t>
      </w:r>
      <w:r>
        <w:rPr>
          <w:rFonts w:ascii="Times New Roman" w:hAnsi="Times New Roman"/>
          <w:noProof w:val="0"/>
          <w:sz w:val="28"/>
          <w:shd w:val="clear" w:color="auto" w:fill="FFFFFF"/>
        </w:rPr>
        <w:t xml:space="preserve">затверджено  відповідно до Положення про організацію освітнього процесу у </w:t>
      </w:r>
      <w:r>
        <w:rPr>
          <w:rFonts w:ascii="Times New Roman" w:hAnsi="Times New Roman"/>
          <w:noProof w:val="0"/>
          <w:sz w:val="28"/>
        </w:rPr>
        <w:t>Відокремленому структурному підрозділі «</w:t>
      </w:r>
      <w:r>
        <w:rPr>
          <w:rFonts w:ascii="Times New Roman" w:hAnsi="Times New Roman"/>
          <w:noProof w:val="0"/>
          <w:color w:val="000000"/>
          <w:sz w:val="28"/>
        </w:rPr>
        <w:t xml:space="preserve">Вишнянський фаховий коледж Львівського національного університету природокористування». </w:t>
      </w:r>
    </w:p>
    <w:p w:rsidR="00F92353" w:rsidRDefault="00EB2950">
      <w:pPr>
        <w:widowControl w:val="0"/>
        <w:pBdr>
          <w:top w:val="nil"/>
          <w:left w:val="nil"/>
          <w:bottom w:val="nil"/>
          <w:right w:val="nil"/>
        </w:pBdr>
        <w:ind w:firstLine="567"/>
        <w:jc w:val="both"/>
        <w:rPr>
          <w:rFonts w:ascii="Times New Roman" w:hAnsi="Times New Roman"/>
          <w:b/>
          <w:noProof w:val="0"/>
          <w:sz w:val="28"/>
        </w:rPr>
      </w:pPr>
      <w:r>
        <w:rPr>
          <w:rFonts w:ascii="Times New Roman" w:hAnsi="Times New Roman"/>
          <w:b/>
          <w:noProof w:val="0"/>
          <w:sz w:val="28"/>
        </w:rPr>
        <w:t xml:space="preserve">Освітньо-професійну програму розроблено робочою групою у складі: </w:t>
      </w:r>
    </w:p>
    <w:p w:rsidR="00F92353" w:rsidRDefault="00EB2950">
      <w:pPr>
        <w:ind w:firstLine="567"/>
        <w:jc w:val="both"/>
        <w:rPr>
          <w:rFonts w:ascii="Times New Roman" w:hAnsi="Times New Roman"/>
          <w:sz w:val="28"/>
        </w:rPr>
      </w:pPr>
      <w:r>
        <w:rPr>
          <w:rFonts w:ascii="Times New Roman" w:hAnsi="Times New Roman"/>
          <w:noProof w:val="0"/>
          <w:sz w:val="28"/>
        </w:rPr>
        <w:t xml:space="preserve">Клебан Оксана Дмитрівна </w:t>
      </w:r>
      <w:r>
        <w:rPr>
          <w:rFonts w:ascii="Times New Roman" w:hAnsi="Times New Roman"/>
          <w:sz w:val="28"/>
        </w:rPr>
        <w:t xml:space="preserve">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xml:space="preserve">, спеціаліст вищої категорії, викладач-методист – голова робочої групи. </w:t>
      </w:r>
    </w:p>
    <w:p w:rsidR="00F92353" w:rsidRDefault="00EB2950">
      <w:pPr>
        <w:ind w:firstLine="567"/>
        <w:jc w:val="both"/>
        <w:rPr>
          <w:rFonts w:ascii="Times New Roman" w:hAnsi="Times New Roman"/>
          <w:sz w:val="28"/>
        </w:rPr>
      </w:pPr>
      <w:r>
        <w:rPr>
          <w:rFonts w:ascii="Times New Roman" w:hAnsi="Times New Roman"/>
          <w:sz w:val="28"/>
        </w:rPr>
        <w:t xml:space="preserve">Томашівська Мирослава Володимирівна, 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спеціаліст вищої категорії – член робочої групи.</w:t>
      </w:r>
    </w:p>
    <w:p w:rsidR="00F92353" w:rsidRDefault="00EB2950">
      <w:pPr>
        <w:ind w:firstLine="567"/>
        <w:jc w:val="both"/>
        <w:rPr>
          <w:rFonts w:ascii="Times New Roman" w:hAnsi="Times New Roman"/>
          <w:sz w:val="28"/>
        </w:rPr>
      </w:pPr>
      <w:r>
        <w:rPr>
          <w:rFonts w:ascii="Times New Roman" w:hAnsi="Times New Roman"/>
          <w:sz w:val="28"/>
        </w:rPr>
        <w:t xml:space="preserve">Бойчук Оксана Зіновіївна, 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спеціаліст вищої категорії – член робочої групи.</w:t>
      </w:r>
    </w:p>
    <w:p w:rsidR="00F92353" w:rsidRDefault="00EB2950">
      <w:pPr>
        <w:ind w:firstLine="567"/>
        <w:jc w:val="both"/>
        <w:rPr>
          <w:rFonts w:ascii="Times New Roman" w:hAnsi="Times New Roman"/>
          <w:sz w:val="28"/>
        </w:rPr>
      </w:pPr>
      <w:r>
        <w:rPr>
          <w:rFonts w:ascii="Times New Roman" w:hAnsi="Times New Roman"/>
          <w:sz w:val="28"/>
        </w:rPr>
        <w:t>Заріцька Марта Миколаївна, здобувачка освіти 2 курсу.</w:t>
      </w:r>
    </w:p>
    <w:p w:rsidR="00F92353" w:rsidRDefault="00EB2950">
      <w:pPr>
        <w:spacing w:line="240" w:lineRule="auto"/>
        <w:rPr>
          <w:rFonts w:ascii="Times New Roman" w:hAnsi="Times New Roman"/>
          <w:b/>
          <w:noProof w:val="0"/>
          <w:sz w:val="24"/>
        </w:rPr>
      </w:pPr>
      <w:r>
        <w:rPr>
          <w:rFonts w:ascii="Times New Roman" w:hAnsi="Times New Roman"/>
          <w:b/>
          <w:noProof w:val="0"/>
          <w:sz w:val="24"/>
        </w:rPr>
        <w:br w:type="page"/>
      </w:r>
    </w:p>
    <w:p w:rsidR="00F92353" w:rsidRDefault="00EB2950">
      <w:pPr>
        <w:spacing w:line="240" w:lineRule="auto"/>
        <w:jc w:val="center"/>
        <w:rPr>
          <w:rFonts w:ascii="Times New Roman" w:hAnsi="Times New Roman"/>
          <w:b/>
          <w:noProof w:val="0"/>
          <w:sz w:val="24"/>
        </w:rPr>
      </w:pPr>
      <w:r>
        <w:rPr>
          <w:rFonts w:ascii="Times New Roman" w:hAnsi="Times New Roman"/>
          <w:b/>
          <w:noProof w:val="0"/>
          <w:sz w:val="24"/>
        </w:rPr>
        <w:lastRenderedPageBreak/>
        <w:t xml:space="preserve">1.  ОПИС ОСВІТНЬО- ПРОФЕСІЙНОЇ ПРОГРАМИ </w:t>
      </w:r>
    </w:p>
    <w:p w:rsidR="00F92353" w:rsidRDefault="00EB2950">
      <w:pPr>
        <w:spacing w:line="240" w:lineRule="auto"/>
        <w:jc w:val="center"/>
        <w:rPr>
          <w:rFonts w:ascii="Times New Roman" w:hAnsi="Times New Roman"/>
          <w:b/>
          <w:noProof w:val="0"/>
          <w:sz w:val="24"/>
        </w:rPr>
      </w:pPr>
      <w:r>
        <w:rPr>
          <w:rFonts w:ascii="Times New Roman" w:hAnsi="Times New Roman"/>
          <w:b/>
          <w:noProof w:val="0"/>
          <w:sz w:val="24"/>
        </w:rPr>
        <w:t>ЗІ СПЕЦІАЛЬНОСТІ 071 ОБЛІК І ОПОДАТКУВАННЯ</w:t>
      </w:r>
    </w:p>
    <w:p w:rsidR="00F92353" w:rsidRDefault="00F92353">
      <w:pPr>
        <w:spacing w:line="240" w:lineRule="auto"/>
        <w:rPr>
          <w:noProof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2"/>
        <w:gridCol w:w="6946"/>
      </w:tblGrid>
      <w:tr w:rsidR="00F92353">
        <w:trPr>
          <w:trHeight w:val="443"/>
        </w:trPr>
        <w:tc>
          <w:tcPr>
            <w:tcW w:w="9781" w:type="dxa"/>
            <w:gridSpan w:val="3"/>
            <w:vAlign w:val="center"/>
          </w:tcPr>
          <w:p w:rsidR="00F92353" w:rsidRDefault="00EB2950">
            <w:pPr>
              <w:spacing w:line="240" w:lineRule="auto"/>
              <w:ind w:right="175"/>
              <w:jc w:val="center"/>
              <w:rPr>
                <w:rFonts w:ascii="Times New Roman" w:hAnsi="Times New Roman"/>
                <w:b/>
                <w:noProof w:val="0"/>
                <w:sz w:val="24"/>
              </w:rPr>
            </w:pPr>
            <w:r>
              <w:rPr>
                <w:rFonts w:ascii="Times New Roman" w:hAnsi="Times New Roman"/>
                <w:b/>
                <w:noProof w:val="0"/>
                <w:sz w:val="24"/>
              </w:rPr>
              <w:t>1.1. Загальна інформація</w:t>
            </w:r>
          </w:p>
        </w:tc>
      </w:tr>
      <w:tr w:rsidR="00F92353">
        <w:trPr>
          <w:trHeight w:val="659"/>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 xml:space="preserve">Повна назва закладу вищої освіти </w:t>
            </w:r>
          </w:p>
          <w:p w:rsidR="00F92353" w:rsidRDefault="00EB2950">
            <w:pPr>
              <w:spacing w:line="240" w:lineRule="auto"/>
              <w:rPr>
                <w:rFonts w:ascii="Times New Roman" w:hAnsi="Times New Roman"/>
                <w:b/>
                <w:noProof w:val="0"/>
                <w:sz w:val="24"/>
              </w:rPr>
            </w:pPr>
            <w:r>
              <w:rPr>
                <w:rFonts w:ascii="Times New Roman" w:hAnsi="Times New Roman"/>
                <w:b/>
                <w:noProof w:val="0"/>
                <w:sz w:val="24"/>
              </w:rPr>
              <w:t>та структурного підрозділу</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Львівський національний університет природокористування</w:t>
            </w:r>
          </w:p>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Відокремлений структурний підрозділ «</w:t>
            </w:r>
            <w:r>
              <w:rPr>
                <w:rFonts w:ascii="Times New Roman" w:hAnsi="Times New Roman"/>
                <w:noProof w:val="0"/>
                <w:color w:val="000000"/>
                <w:sz w:val="24"/>
              </w:rPr>
              <w:t>Вишнянський фаховий коледж Львівського національного університету природокористування»</w:t>
            </w:r>
          </w:p>
        </w:tc>
      </w:tr>
      <w:tr w:rsidR="00F92353">
        <w:tc>
          <w:tcPr>
            <w:tcW w:w="2743" w:type="dxa"/>
            <w:vAlign w:val="center"/>
          </w:tcPr>
          <w:p w:rsidR="00F92353" w:rsidRDefault="00EB2950">
            <w:pPr>
              <w:spacing w:line="240" w:lineRule="auto"/>
              <w:rPr>
                <w:rFonts w:ascii="Times New Roman" w:hAnsi="Times New Roman"/>
                <w:noProof w:val="0"/>
                <w:sz w:val="24"/>
              </w:rPr>
            </w:pPr>
            <w:r>
              <w:rPr>
                <w:rFonts w:ascii="Times New Roman" w:hAnsi="Times New Roman"/>
                <w:b/>
                <w:noProof w:val="0"/>
                <w:sz w:val="24"/>
              </w:rPr>
              <w:t>Освітньо-професійний ступінь</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Фаховий молодший бакалавр</w:t>
            </w:r>
          </w:p>
        </w:tc>
      </w:tr>
      <w:tr w:rsidR="00F92353">
        <w:trPr>
          <w:trHeight w:val="450"/>
        </w:trPr>
        <w:tc>
          <w:tcPr>
            <w:tcW w:w="2743" w:type="dxa"/>
            <w:vAlign w:val="center"/>
          </w:tcPr>
          <w:p w:rsidR="00F92353" w:rsidRDefault="00EB2950">
            <w:pPr>
              <w:pStyle w:val="a9"/>
              <w:spacing w:before="0" w:beforeAutospacing="0" w:after="0" w:afterAutospacing="0"/>
              <w:rPr>
                <w:noProof w:val="0"/>
              </w:rPr>
            </w:pPr>
            <w:r>
              <w:rPr>
                <w:b/>
                <w:noProof w:val="0"/>
              </w:rPr>
              <w:t xml:space="preserve">Галузь знань </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07 Управління та адміністрування</w:t>
            </w:r>
          </w:p>
        </w:tc>
      </w:tr>
      <w:tr w:rsidR="00F92353">
        <w:trPr>
          <w:trHeight w:val="557"/>
        </w:trPr>
        <w:tc>
          <w:tcPr>
            <w:tcW w:w="2743" w:type="dxa"/>
            <w:vAlign w:val="center"/>
          </w:tcPr>
          <w:p w:rsidR="00F92353" w:rsidRDefault="00EB2950">
            <w:pPr>
              <w:pStyle w:val="a9"/>
              <w:spacing w:before="0" w:beforeAutospacing="0" w:after="0" w:afterAutospacing="0"/>
              <w:rPr>
                <w:noProof w:val="0"/>
              </w:rPr>
            </w:pPr>
            <w:r>
              <w:rPr>
                <w:b/>
                <w:noProof w:val="0"/>
              </w:rPr>
              <w:t xml:space="preserve">Спеціальність </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071 Облік і оподаткування</w:t>
            </w:r>
          </w:p>
        </w:tc>
      </w:tr>
      <w:tr w:rsidR="00F92353">
        <w:trPr>
          <w:trHeight w:val="557"/>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Офіційна назва освітньо-професійної програми</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Облік і оподаткування</w:t>
            </w:r>
          </w:p>
        </w:tc>
      </w:tr>
      <w:tr w:rsidR="00F92353">
        <w:trPr>
          <w:trHeight w:val="557"/>
        </w:trPr>
        <w:tc>
          <w:tcPr>
            <w:tcW w:w="2743" w:type="dxa"/>
            <w:vAlign w:val="center"/>
          </w:tcPr>
          <w:p w:rsidR="00F92353" w:rsidRDefault="00EB2950">
            <w:pPr>
              <w:pStyle w:val="a9"/>
              <w:spacing w:before="0" w:beforeAutospacing="0" w:after="0" w:afterAutospacing="0"/>
              <w:rPr>
                <w:noProof w:val="0"/>
              </w:rPr>
            </w:pPr>
            <w:r>
              <w:rPr>
                <w:b/>
                <w:noProof w:val="0"/>
              </w:rPr>
              <w:t xml:space="preserve">Освітня кваліфікація </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Фаховий молодший бакалавр з обліку і оподаткування</w:t>
            </w:r>
          </w:p>
        </w:tc>
      </w:tr>
      <w:tr w:rsidR="00F92353">
        <w:trPr>
          <w:trHeight w:val="998"/>
        </w:trPr>
        <w:tc>
          <w:tcPr>
            <w:tcW w:w="2743" w:type="dxa"/>
            <w:vAlign w:val="center"/>
          </w:tcPr>
          <w:p w:rsidR="00F92353" w:rsidRDefault="00EB2950">
            <w:pPr>
              <w:pStyle w:val="a9"/>
              <w:spacing w:before="0" w:beforeAutospacing="0" w:after="0" w:afterAutospacing="0"/>
              <w:rPr>
                <w:b/>
                <w:noProof w:val="0"/>
              </w:rPr>
            </w:pPr>
            <w:r>
              <w:rPr>
                <w:b/>
                <w:noProof w:val="0"/>
              </w:rPr>
              <w:t>Кваліфікація в дипломі</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Освітньо-професійний ступінь – фаховий молодший бакалавр</w:t>
            </w:r>
          </w:p>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Спеціальність – 071 Облік і оподаткування</w:t>
            </w:r>
          </w:p>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 xml:space="preserve">Освітньо-професійна програма – Облік і оподаткування </w:t>
            </w:r>
          </w:p>
        </w:tc>
      </w:tr>
      <w:tr w:rsidR="00F92353">
        <w:trPr>
          <w:trHeight w:val="699"/>
        </w:trPr>
        <w:tc>
          <w:tcPr>
            <w:tcW w:w="2743" w:type="dxa"/>
            <w:vAlign w:val="center"/>
          </w:tcPr>
          <w:p w:rsidR="00F92353" w:rsidRDefault="00EB2950">
            <w:pPr>
              <w:spacing w:line="240" w:lineRule="auto"/>
              <w:rPr>
                <w:rFonts w:ascii="Times New Roman" w:hAnsi="Times New Roman"/>
                <w:noProof w:val="0"/>
                <w:sz w:val="24"/>
              </w:rPr>
            </w:pPr>
            <w:r>
              <w:rPr>
                <w:rFonts w:ascii="Times New Roman" w:hAnsi="Times New Roman"/>
                <w:b/>
                <w:noProof w:val="0"/>
                <w:sz w:val="24"/>
              </w:rPr>
              <w:t>Форми здобуття освіти</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1) інституційна (очна (денна), заочна;</w:t>
            </w:r>
          </w:p>
          <w:p w:rsidR="00F92353" w:rsidRDefault="00EB2950">
            <w:pPr>
              <w:spacing w:line="240" w:lineRule="auto"/>
              <w:ind w:right="175"/>
              <w:jc w:val="both"/>
              <w:rPr>
                <w:rFonts w:ascii="Times New Roman" w:hAnsi="Times New Roman"/>
                <w:noProof w:val="0"/>
                <w:sz w:val="24"/>
              </w:rPr>
            </w:pPr>
            <w:r>
              <w:rPr>
                <w:rFonts w:ascii="Times New Roman" w:hAnsi="Times New Roman"/>
                <w:noProof w:val="0"/>
                <w:sz w:val="24"/>
              </w:rPr>
              <w:t>2) індивідуальна (на робочому місці, на виробництві)</w:t>
            </w:r>
          </w:p>
        </w:tc>
      </w:tr>
      <w:tr w:rsidR="00F92353">
        <w:trPr>
          <w:trHeight w:val="557"/>
        </w:trPr>
        <w:tc>
          <w:tcPr>
            <w:tcW w:w="2743" w:type="dxa"/>
            <w:vAlign w:val="center"/>
          </w:tcPr>
          <w:p w:rsidR="00F92353" w:rsidRDefault="00EB2950">
            <w:pPr>
              <w:spacing w:line="240" w:lineRule="auto"/>
              <w:rPr>
                <w:rFonts w:ascii="Times New Roman" w:hAnsi="Times New Roman"/>
                <w:b/>
                <w:noProof w:val="0"/>
                <w:sz w:val="24"/>
                <w:shd w:val="clear" w:color="auto" w:fill="FFFF00"/>
              </w:rPr>
            </w:pPr>
            <w:r>
              <w:rPr>
                <w:rFonts w:ascii="Times New Roman" w:hAnsi="Times New Roman"/>
                <w:b/>
                <w:noProof w:val="0"/>
                <w:sz w:val="24"/>
              </w:rPr>
              <w:t>Тип диплому та обсяг освітньо-професійної програми</w:t>
            </w:r>
          </w:p>
        </w:tc>
        <w:tc>
          <w:tcPr>
            <w:tcW w:w="7038" w:type="dxa"/>
            <w:gridSpan w:val="2"/>
            <w:vAlign w:val="center"/>
          </w:tcPr>
          <w:p w:rsidR="00F92353" w:rsidRDefault="00EB2950">
            <w:pPr>
              <w:spacing w:line="240" w:lineRule="auto"/>
              <w:jc w:val="both"/>
              <w:rPr>
                <w:rFonts w:ascii="Times New Roman" w:hAnsi="Times New Roman"/>
                <w:noProof w:val="0"/>
                <w:sz w:val="24"/>
              </w:rPr>
            </w:pPr>
            <w:r>
              <w:rPr>
                <w:rFonts w:ascii="Times New Roman" w:hAnsi="Times New Roman"/>
                <w:noProof w:val="0"/>
                <w:sz w:val="24"/>
              </w:rPr>
              <w:t>Диплом фахового молодшого бакалавра, одиничний, 120 кредитів  ЄКТС, термін навчання 1 рік 10 місяців на основі повної загальної  середньої освіти (профільної середньої освіти); 180 кредитів ЄКТС, термін навчання 2 роки 10 місяців на основі базової загальної середньої освіти.</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rsidR="00F92353" w:rsidRDefault="00EB2950">
            <w:pPr>
              <w:spacing w:line="240" w:lineRule="auto"/>
              <w:jc w:val="both"/>
              <w:rPr>
                <w:rFonts w:ascii="Times New Roman" w:hAnsi="Times New Roman"/>
                <w:noProof w:val="0"/>
                <w:sz w:val="28"/>
              </w:rPr>
            </w:pPr>
            <w:r>
              <w:rPr>
                <w:rFonts w:ascii="Times New Roman" w:hAnsi="Times New Roman"/>
                <w:noProof w:val="0"/>
                <w:sz w:val="24"/>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tc>
      </w:tr>
      <w:tr w:rsidR="00F92353">
        <w:trPr>
          <w:trHeight w:val="615"/>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Наявність акредитації</w:t>
            </w:r>
          </w:p>
        </w:tc>
        <w:tc>
          <w:tcPr>
            <w:tcW w:w="7038" w:type="dxa"/>
            <w:gridSpan w:val="2"/>
            <w:vAlign w:val="center"/>
          </w:tcPr>
          <w:p w:rsidR="00F92353" w:rsidRDefault="00EB2950">
            <w:pPr>
              <w:spacing w:line="240" w:lineRule="auto"/>
              <w:ind w:right="175"/>
              <w:jc w:val="both"/>
              <w:rPr>
                <w:rFonts w:ascii="Times New Roman" w:hAnsi="Times New Roman"/>
                <w:noProof w:val="0"/>
                <w:color w:val="000000"/>
                <w:sz w:val="24"/>
              </w:rPr>
            </w:pPr>
            <w:r>
              <w:rPr>
                <w:rFonts w:ascii="Times New Roman" w:hAnsi="Times New Roman"/>
                <w:noProof w:val="0"/>
                <w:color w:val="000000"/>
                <w:sz w:val="24"/>
              </w:rPr>
              <w:t>№11625 від 27.06.2022 ДС 002767 термін дії 01.07.2024</w:t>
            </w:r>
          </w:p>
        </w:tc>
      </w:tr>
      <w:tr w:rsidR="00F92353">
        <w:trPr>
          <w:trHeight w:val="557"/>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Цикл/рівень</w:t>
            </w:r>
          </w:p>
        </w:tc>
        <w:tc>
          <w:tcPr>
            <w:tcW w:w="7038" w:type="dxa"/>
            <w:gridSpan w:val="2"/>
            <w:vAlign w:val="center"/>
          </w:tcPr>
          <w:p w:rsidR="00F92353" w:rsidRDefault="00EB2950">
            <w:pPr>
              <w:spacing w:line="240" w:lineRule="auto"/>
              <w:ind w:right="175"/>
              <w:jc w:val="both"/>
              <w:rPr>
                <w:rFonts w:ascii="Times New Roman" w:hAnsi="Times New Roman"/>
                <w:noProof w:val="0"/>
                <w:sz w:val="24"/>
              </w:rPr>
            </w:pPr>
            <w:r>
              <w:rPr>
                <w:rFonts w:ascii="Times New Roman" w:hAnsi="Times New Roman"/>
                <w:noProof w:val="0"/>
                <w:color w:val="000000"/>
                <w:sz w:val="24"/>
              </w:rPr>
              <w:t>Фаховий молодший бакалавр / 5 рівень НРК України</w:t>
            </w:r>
          </w:p>
        </w:tc>
      </w:tr>
      <w:tr w:rsidR="00F92353">
        <w:trPr>
          <w:trHeight w:val="557"/>
        </w:trPr>
        <w:tc>
          <w:tcPr>
            <w:tcW w:w="2743" w:type="dxa"/>
            <w:vAlign w:val="center"/>
          </w:tcPr>
          <w:p w:rsidR="00F92353" w:rsidRDefault="00EB2950">
            <w:pPr>
              <w:widowControl w:val="0"/>
              <w:pBdr>
                <w:top w:val="nil"/>
                <w:left w:val="nil"/>
                <w:bottom w:val="nil"/>
                <w:right w:val="nil"/>
              </w:pBdr>
              <w:spacing w:line="240" w:lineRule="auto"/>
              <w:ind w:left="34"/>
              <w:rPr>
                <w:rFonts w:ascii="Times New Roman" w:hAnsi="Times New Roman"/>
                <w:b/>
                <w:noProof w:val="0"/>
                <w:color w:val="000000"/>
                <w:sz w:val="24"/>
              </w:rPr>
            </w:pPr>
            <w:r>
              <w:rPr>
                <w:rFonts w:ascii="Times New Roman" w:hAnsi="Times New Roman"/>
                <w:b/>
                <w:noProof w:val="0"/>
                <w:color w:val="000000"/>
                <w:sz w:val="24"/>
              </w:rPr>
              <w:t xml:space="preserve">Передумови </w:t>
            </w:r>
          </w:p>
        </w:tc>
        <w:tc>
          <w:tcPr>
            <w:tcW w:w="7038" w:type="dxa"/>
            <w:gridSpan w:val="2"/>
          </w:tcPr>
          <w:p w:rsidR="00F92353" w:rsidRDefault="00EB2950">
            <w:pPr>
              <w:widowControl w:val="0"/>
              <w:pBdr>
                <w:top w:val="nil"/>
                <w:left w:val="nil"/>
                <w:bottom w:val="nil"/>
                <w:right w:val="nil"/>
              </w:pBdr>
              <w:spacing w:line="230" w:lineRule="auto"/>
              <w:ind w:left="34" w:right="102" w:hanging="3"/>
              <w:jc w:val="both"/>
              <w:rPr>
                <w:rFonts w:ascii="TimesNewRomanPSMT" w:hAnsi="TimesNewRomanPSMT"/>
                <w:noProof w:val="0"/>
                <w:color w:val="000000"/>
                <w:sz w:val="24"/>
              </w:rPr>
            </w:pPr>
            <w:r>
              <w:rPr>
                <w:rFonts w:ascii="TimesNewRomanPSMT" w:hAnsi="TimesNewRomanPSMT"/>
                <w:noProof w:val="0"/>
                <w:color w:val="000000"/>
                <w:sz w:val="24"/>
              </w:rPr>
              <w:t xml:space="preserve">Формування контингенту здобувачів фахової передвищої освіти відбувається згідно Умов прийому на навчання до закладів фахової передвищої освіти та Правил прийому на навчання до </w:t>
            </w:r>
            <w:r>
              <w:rPr>
                <w:rFonts w:ascii="TimesNewRomanPSMT" w:hAnsi="TimesNewRomanPSMT"/>
                <w:noProof w:val="0"/>
                <w:color w:val="000000"/>
                <w:sz w:val="24"/>
              </w:rPr>
              <w:lastRenderedPageBreak/>
              <w:t>ВСП «ВФК ЛНУП».</w:t>
            </w:r>
          </w:p>
          <w:p w:rsidR="00F92353" w:rsidRDefault="00EB2950">
            <w:pPr>
              <w:widowControl w:val="0"/>
              <w:pBdr>
                <w:top w:val="nil"/>
                <w:left w:val="nil"/>
                <w:bottom w:val="nil"/>
                <w:right w:val="nil"/>
              </w:pBdr>
              <w:spacing w:line="230" w:lineRule="auto"/>
              <w:ind w:left="34" w:right="102" w:hanging="3"/>
              <w:rPr>
                <w:rFonts w:ascii="Times New Roman" w:hAnsi="Times New Roman"/>
                <w:noProof w:val="0"/>
                <w:color w:val="000000"/>
                <w:sz w:val="24"/>
              </w:rPr>
            </w:pPr>
            <w:r>
              <w:rPr>
                <w:rFonts w:ascii="Times New Roman" w:hAnsi="Times New Roman"/>
                <w:noProof w:val="0"/>
                <w:color w:val="000000"/>
                <w:sz w:val="24"/>
              </w:rPr>
              <w:t>Базова загальна середня освіта, повна загальна середня освіта, освітній рівень «Кваліфікований робітник», фахова передвища та вища освіта.</w:t>
            </w:r>
          </w:p>
        </w:tc>
      </w:tr>
      <w:tr w:rsidR="00F92353">
        <w:trPr>
          <w:trHeight w:val="599"/>
        </w:trPr>
        <w:tc>
          <w:tcPr>
            <w:tcW w:w="2743" w:type="dxa"/>
            <w:vAlign w:val="center"/>
          </w:tcPr>
          <w:p w:rsidR="00F92353" w:rsidRDefault="00EB2950">
            <w:pPr>
              <w:widowControl w:val="0"/>
              <w:pBdr>
                <w:top w:val="nil"/>
                <w:left w:val="nil"/>
                <w:bottom w:val="nil"/>
                <w:right w:val="nil"/>
              </w:pBdr>
              <w:spacing w:line="240" w:lineRule="auto"/>
              <w:ind w:left="34"/>
              <w:rPr>
                <w:rFonts w:ascii="Times" w:hAnsi="Times"/>
                <w:b/>
                <w:noProof w:val="0"/>
                <w:color w:val="000000"/>
                <w:sz w:val="24"/>
              </w:rPr>
            </w:pPr>
            <w:r>
              <w:rPr>
                <w:rFonts w:ascii="Times" w:hAnsi="Times"/>
                <w:b/>
                <w:noProof w:val="0"/>
                <w:color w:val="000000"/>
                <w:sz w:val="24"/>
              </w:rPr>
              <w:lastRenderedPageBreak/>
              <w:t xml:space="preserve">Мова(и) викладання </w:t>
            </w:r>
          </w:p>
        </w:tc>
        <w:tc>
          <w:tcPr>
            <w:tcW w:w="7038" w:type="dxa"/>
            <w:gridSpan w:val="2"/>
            <w:vAlign w:val="center"/>
          </w:tcPr>
          <w:p w:rsidR="00F92353" w:rsidRDefault="00EB2950">
            <w:pPr>
              <w:widowControl w:val="0"/>
              <w:pBdr>
                <w:top w:val="nil"/>
                <w:left w:val="nil"/>
                <w:bottom w:val="nil"/>
                <w:right w:val="nil"/>
              </w:pBdr>
              <w:spacing w:line="240" w:lineRule="auto"/>
              <w:rPr>
                <w:rFonts w:ascii="Times New Roman" w:hAnsi="Times New Roman"/>
                <w:noProof w:val="0"/>
                <w:color w:val="000000"/>
                <w:sz w:val="24"/>
              </w:rPr>
            </w:pPr>
            <w:r>
              <w:rPr>
                <w:rFonts w:ascii="Times New Roman" w:hAnsi="Times New Roman"/>
                <w:noProof w:val="0"/>
                <w:color w:val="000000"/>
                <w:sz w:val="24"/>
              </w:rPr>
              <w:t>Українська</w:t>
            </w:r>
          </w:p>
        </w:tc>
      </w:tr>
      <w:tr w:rsidR="00F92353">
        <w:trPr>
          <w:trHeight w:val="599"/>
        </w:trPr>
        <w:tc>
          <w:tcPr>
            <w:tcW w:w="2743" w:type="dxa"/>
            <w:vAlign w:val="center"/>
          </w:tcPr>
          <w:p w:rsidR="00F92353" w:rsidRDefault="00EB2950">
            <w:pPr>
              <w:widowControl w:val="0"/>
              <w:pBdr>
                <w:top w:val="nil"/>
                <w:left w:val="nil"/>
                <w:bottom w:val="nil"/>
                <w:right w:val="nil"/>
              </w:pBdr>
              <w:spacing w:line="240" w:lineRule="auto"/>
              <w:ind w:left="34"/>
              <w:rPr>
                <w:rFonts w:ascii="Times" w:hAnsi="Times"/>
                <w:b/>
                <w:noProof w:val="0"/>
                <w:color w:val="000000"/>
                <w:sz w:val="24"/>
              </w:rPr>
            </w:pPr>
            <w:r>
              <w:rPr>
                <w:rFonts w:ascii="Times" w:hAnsi="Times"/>
                <w:b/>
                <w:noProof w:val="0"/>
                <w:color w:val="000000"/>
                <w:sz w:val="24"/>
              </w:rPr>
              <w:t>Термін дії освітньої програми</w:t>
            </w:r>
          </w:p>
        </w:tc>
        <w:tc>
          <w:tcPr>
            <w:tcW w:w="7038" w:type="dxa"/>
            <w:gridSpan w:val="2"/>
            <w:vAlign w:val="center"/>
          </w:tcPr>
          <w:p w:rsidR="00F92353" w:rsidRDefault="00814679">
            <w:pPr>
              <w:widowControl w:val="0"/>
              <w:pBdr>
                <w:top w:val="nil"/>
                <w:left w:val="nil"/>
                <w:bottom w:val="nil"/>
                <w:right w:val="nil"/>
              </w:pBdr>
              <w:spacing w:line="240" w:lineRule="auto"/>
              <w:rPr>
                <w:rFonts w:ascii="Times New Roman" w:hAnsi="Times New Roman"/>
                <w:noProof w:val="0"/>
                <w:color w:val="000000"/>
                <w:sz w:val="24"/>
              </w:rPr>
            </w:pPr>
            <w:r w:rsidRPr="00814679">
              <w:rPr>
                <w:rFonts w:ascii="Times New Roman" w:eastAsia="Arial" w:hAnsi="Times New Roman"/>
                <w:sz w:val="24"/>
                <w:szCs w:val="22"/>
                <w:lang w:val="ru-RU"/>
              </w:rPr>
              <w:t xml:space="preserve">До </w:t>
            </w:r>
            <w:r w:rsidRPr="00814679">
              <w:rPr>
                <w:rFonts w:ascii="Times New Roman" w:eastAsia="Arial" w:hAnsi="Times New Roman"/>
                <w:sz w:val="24"/>
                <w:szCs w:val="22"/>
              </w:rPr>
              <w:t>01.07.2024</w:t>
            </w:r>
          </w:p>
        </w:tc>
      </w:tr>
      <w:tr w:rsidR="00F92353">
        <w:tc>
          <w:tcPr>
            <w:tcW w:w="2743" w:type="dxa"/>
            <w:vAlign w:val="center"/>
          </w:tcPr>
          <w:p w:rsidR="00F92353" w:rsidRDefault="00EB2950">
            <w:pPr>
              <w:widowControl w:val="0"/>
              <w:pBdr>
                <w:top w:val="nil"/>
                <w:left w:val="nil"/>
                <w:bottom w:val="nil"/>
                <w:right w:val="nil"/>
              </w:pBdr>
              <w:spacing w:line="228" w:lineRule="auto"/>
              <w:ind w:left="34" w:right="44" w:hanging="3"/>
              <w:rPr>
                <w:rFonts w:ascii="Times" w:hAnsi="Times"/>
                <w:b/>
                <w:noProof w:val="0"/>
                <w:color w:val="000000"/>
                <w:sz w:val="24"/>
              </w:rPr>
            </w:pPr>
            <w:r>
              <w:rPr>
                <w:rFonts w:ascii="Times" w:hAnsi="Times"/>
                <w:b/>
                <w:noProof w:val="0"/>
                <w:color w:val="000000"/>
                <w:sz w:val="24"/>
              </w:rPr>
              <w:t>Інтернет–адреса  постійного розміщення  опису програми</w:t>
            </w:r>
          </w:p>
        </w:tc>
        <w:tc>
          <w:tcPr>
            <w:tcW w:w="7038" w:type="dxa"/>
            <w:gridSpan w:val="2"/>
            <w:vAlign w:val="center"/>
          </w:tcPr>
          <w:p w:rsidR="00F92353" w:rsidRDefault="00EB2950">
            <w:pPr>
              <w:widowControl w:val="0"/>
              <w:pBdr>
                <w:top w:val="nil"/>
                <w:left w:val="nil"/>
                <w:bottom w:val="nil"/>
                <w:right w:val="nil"/>
              </w:pBdr>
              <w:spacing w:line="240" w:lineRule="auto"/>
              <w:rPr>
                <w:rFonts w:ascii="Times New Roman" w:hAnsi="Times New Roman"/>
                <w:noProof w:val="0"/>
                <w:color w:val="0000FF"/>
                <w:sz w:val="24"/>
                <w:u w:val="single"/>
              </w:rPr>
            </w:pPr>
            <w:r>
              <w:rPr>
                <w:rFonts w:ascii="Times New Roman" w:hAnsi="Times New Roman"/>
                <w:noProof w:val="0"/>
                <w:color w:val="000000"/>
                <w:sz w:val="24"/>
              </w:rPr>
              <w:t xml:space="preserve">Розміщено на сайті коледжу  </w:t>
            </w:r>
            <w:r>
              <w:rPr>
                <w:rFonts w:ascii="Times New Roman" w:hAnsi="Times New Roman"/>
                <w:noProof w:val="0"/>
                <w:color w:val="0000FF"/>
                <w:sz w:val="24"/>
                <w:u w:val="single"/>
              </w:rPr>
              <w:t>http://www.vyshnya.in.ua/</w:t>
            </w:r>
          </w:p>
        </w:tc>
      </w:tr>
      <w:tr w:rsidR="00F92353">
        <w:trPr>
          <w:trHeight w:val="507"/>
        </w:trPr>
        <w:tc>
          <w:tcPr>
            <w:tcW w:w="9781" w:type="dxa"/>
            <w:gridSpan w:val="3"/>
            <w:vAlign w:val="center"/>
          </w:tcPr>
          <w:p w:rsidR="00F92353" w:rsidRDefault="00EB2950">
            <w:pPr>
              <w:widowControl w:val="0"/>
              <w:pBdr>
                <w:top w:val="nil"/>
                <w:left w:val="nil"/>
                <w:bottom w:val="nil"/>
                <w:right w:val="nil"/>
              </w:pBdr>
              <w:spacing w:line="240" w:lineRule="auto"/>
              <w:jc w:val="center"/>
              <w:rPr>
                <w:rFonts w:ascii="Times New Roman" w:hAnsi="Times New Roman"/>
                <w:b/>
                <w:noProof w:val="0"/>
                <w:color w:val="000000"/>
                <w:sz w:val="24"/>
                <w:shd w:val="clear" w:color="auto" w:fill="FFFF00"/>
              </w:rPr>
            </w:pPr>
            <w:r>
              <w:rPr>
                <w:rFonts w:ascii="Times New Roman" w:hAnsi="Times New Roman"/>
                <w:b/>
                <w:noProof w:val="0"/>
                <w:sz w:val="24"/>
              </w:rPr>
              <w:t>1.2. Мета освітньо-професійної програми</w:t>
            </w:r>
          </w:p>
        </w:tc>
      </w:tr>
      <w:tr w:rsidR="00F92353">
        <w:trPr>
          <w:trHeight w:val="1339"/>
        </w:trPr>
        <w:tc>
          <w:tcPr>
            <w:tcW w:w="9781" w:type="dxa"/>
            <w:gridSpan w:val="3"/>
            <w:vAlign w:val="center"/>
          </w:tcPr>
          <w:p w:rsidR="00F92353" w:rsidRDefault="00EB2950">
            <w:pPr>
              <w:pStyle w:val="a9"/>
              <w:shd w:val="clear" w:color="auto" w:fill="FFFFFF"/>
              <w:spacing w:before="0" w:beforeAutospacing="0" w:after="0" w:afterAutospacing="0"/>
              <w:ind w:left="34" w:right="33"/>
              <w:jc w:val="both"/>
              <w:rPr>
                <w:noProof w:val="0"/>
              </w:rPr>
            </w:pPr>
            <w:r>
              <w:rPr>
                <w:noProof w:val="0"/>
              </w:rPr>
              <w:t>Формування та розвиток загальних і професійних компетентностей, що направлені на здобуття студентом: знань, вмінь і навичок із ведення бухгалтерського обліку на підставі використання прогресивних форм національних і міжнародних стандартів.</w:t>
            </w:r>
          </w:p>
        </w:tc>
      </w:tr>
      <w:tr w:rsidR="00F92353">
        <w:trPr>
          <w:trHeight w:val="511"/>
        </w:trPr>
        <w:tc>
          <w:tcPr>
            <w:tcW w:w="9781" w:type="dxa"/>
            <w:gridSpan w:val="3"/>
            <w:vAlign w:val="center"/>
          </w:tcPr>
          <w:p w:rsidR="00F92353" w:rsidRDefault="00EB2950">
            <w:pPr>
              <w:pStyle w:val="a9"/>
              <w:shd w:val="clear" w:color="auto" w:fill="FFFFFF"/>
              <w:spacing w:before="0" w:beforeAutospacing="0" w:after="0" w:afterAutospacing="0"/>
              <w:ind w:right="175"/>
              <w:jc w:val="center"/>
              <w:rPr>
                <w:b/>
                <w:noProof w:val="0"/>
              </w:rPr>
            </w:pPr>
            <w:r>
              <w:rPr>
                <w:b/>
                <w:noProof w:val="0"/>
              </w:rPr>
              <w:t>1.3. Характеристика освітньо-професійної програми</w:t>
            </w:r>
          </w:p>
        </w:tc>
      </w:tr>
      <w:tr w:rsidR="00F92353">
        <w:trPr>
          <w:trHeight w:val="746"/>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Предметна область</w:t>
            </w:r>
          </w:p>
          <w:p w:rsidR="00F92353" w:rsidRDefault="00EB2950">
            <w:pPr>
              <w:spacing w:line="240" w:lineRule="auto"/>
              <w:rPr>
                <w:rFonts w:ascii="Times New Roman" w:hAnsi="Times New Roman"/>
                <w:b/>
                <w:noProof w:val="0"/>
                <w:sz w:val="24"/>
              </w:rPr>
            </w:pPr>
            <w:r>
              <w:rPr>
                <w:rFonts w:ascii="Times New Roman" w:hAnsi="Times New Roman"/>
                <w:b/>
                <w:noProof w:val="0"/>
                <w:sz w:val="24"/>
              </w:rPr>
              <w:t>(галузь знань, спеціальність)</w:t>
            </w:r>
          </w:p>
        </w:tc>
        <w:tc>
          <w:tcPr>
            <w:tcW w:w="7038" w:type="dxa"/>
            <w:gridSpan w:val="2"/>
            <w:vAlign w:val="center"/>
          </w:tcPr>
          <w:p w:rsidR="00F92353" w:rsidRDefault="00EB2950">
            <w:pPr>
              <w:pStyle w:val="a9"/>
              <w:shd w:val="clear" w:color="auto" w:fill="FFFFFF"/>
              <w:spacing w:before="0" w:beforeAutospacing="0" w:after="0" w:afterAutospacing="0"/>
              <w:ind w:right="34"/>
              <w:jc w:val="both"/>
              <w:rPr>
                <w:noProof w:val="0"/>
              </w:rPr>
            </w:pPr>
            <w:r>
              <w:rPr>
                <w:noProof w:val="0"/>
              </w:rPr>
              <w:t>07 Управління та адміністрування</w:t>
            </w:r>
          </w:p>
          <w:p w:rsidR="00F92353" w:rsidRDefault="00EB2950">
            <w:pPr>
              <w:pStyle w:val="a9"/>
              <w:shd w:val="clear" w:color="auto" w:fill="FFFFFF"/>
              <w:spacing w:before="0" w:beforeAutospacing="0" w:after="0" w:afterAutospacing="0"/>
              <w:ind w:right="34"/>
              <w:jc w:val="both"/>
              <w:rPr>
                <w:noProof w:val="0"/>
              </w:rPr>
            </w:pPr>
            <w:r>
              <w:rPr>
                <w:noProof w:val="0"/>
              </w:rPr>
              <w:t>071 Облік і оподаткування</w:t>
            </w:r>
          </w:p>
        </w:tc>
      </w:tr>
      <w:tr w:rsidR="00F92353">
        <w:trPr>
          <w:trHeight w:val="3733"/>
        </w:trPr>
        <w:tc>
          <w:tcPr>
            <w:tcW w:w="2743" w:type="dxa"/>
            <w:vAlign w:val="center"/>
          </w:tcPr>
          <w:p w:rsidR="00F92353" w:rsidRDefault="00EB2950">
            <w:pPr>
              <w:spacing w:line="240" w:lineRule="auto"/>
              <w:rPr>
                <w:rFonts w:ascii="Times New Roman" w:hAnsi="Times New Roman"/>
                <w:noProof w:val="0"/>
                <w:sz w:val="24"/>
              </w:rPr>
            </w:pPr>
            <w:r>
              <w:rPr>
                <w:rFonts w:ascii="Times New Roman" w:hAnsi="Times New Roman"/>
                <w:b/>
                <w:noProof w:val="0"/>
                <w:sz w:val="24"/>
              </w:rPr>
              <w:t>Опис предметної області освітньо-професійної програми</w:t>
            </w:r>
          </w:p>
        </w:tc>
        <w:tc>
          <w:tcPr>
            <w:tcW w:w="7038" w:type="dxa"/>
            <w:gridSpan w:val="2"/>
            <w:vAlign w:val="center"/>
          </w:tcPr>
          <w:p w:rsidR="00F92353" w:rsidRDefault="00EB2950">
            <w:pPr>
              <w:pStyle w:val="a9"/>
              <w:spacing w:before="0" w:beforeAutospacing="0" w:after="0" w:afterAutospacing="0"/>
              <w:jc w:val="both"/>
              <w:rPr>
                <w:noProof w:val="0"/>
              </w:rPr>
            </w:pPr>
            <w:r>
              <w:rPr>
                <w:rFonts w:ascii="TimesNewRomanPS" w:hAnsi="TimesNewRomanPS"/>
                <w:b/>
                <w:i/>
                <w:noProof w:val="0"/>
              </w:rPr>
              <w:t>Об’єкт вивчення та/або діяльності</w:t>
            </w:r>
            <w:r>
              <w:rPr>
                <w:rFonts w:ascii="TimesNewRomanPSMT" w:hAnsi="TimesNewRomanPSMT"/>
                <w:noProof w:val="0"/>
              </w:rPr>
              <w:t>: теоретичні, методичні, організаційні та практичні засади обліку, контролю та аналізу діяльності суб’єктів господарювання та їх оподаткування.</w:t>
            </w:r>
          </w:p>
          <w:p w:rsidR="00F92353" w:rsidRDefault="00EB2950">
            <w:pPr>
              <w:pStyle w:val="a9"/>
              <w:spacing w:before="0" w:beforeAutospacing="0" w:after="0" w:afterAutospacing="0"/>
              <w:jc w:val="both"/>
              <w:rPr>
                <w:noProof w:val="0"/>
              </w:rPr>
            </w:pPr>
            <w:r>
              <w:rPr>
                <w:rFonts w:ascii="TimesNewRomanPS" w:hAnsi="TimesNewRomanPS"/>
                <w:b/>
                <w:i/>
                <w:noProof w:val="0"/>
              </w:rPr>
              <w:t>Цілі навчання</w:t>
            </w:r>
            <w:r>
              <w:rPr>
                <w:rFonts w:ascii="TimesNewRomanPSMT" w:hAnsi="TimesNewRomanPSMT"/>
                <w:noProof w:val="0"/>
              </w:rPr>
              <w:t xml:space="preserve">: підготовка фахівців, здатних розв’язувати типові спеціалізовані задачі та практичні проблеми у сфері обліку та оподаткування або у процесі навчання. </w:t>
            </w:r>
          </w:p>
          <w:p w:rsidR="00F92353" w:rsidRDefault="00EB2950">
            <w:pPr>
              <w:pStyle w:val="a9"/>
              <w:spacing w:before="0" w:beforeAutospacing="0" w:after="0" w:afterAutospacing="0"/>
              <w:jc w:val="both"/>
              <w:rPr>
                <w:noProof w:val="0"/>
              </w:rPr>
            </w:pPr>
            <w:r>
              <w:rPr>
                <w:rFonts w:ascii="TimesNewRomanPS" w:hAnsi="TimesNewRomanPS"/>
                <w:b/>
                <w:i/>
                <w:noProof w:val="0"/>
              </w:rPr>
              <w:t>Теоретични</w:t>
            </w:r>
            <w:r>
              <w:rPr>
                <w:rFonts w:ascii="Calibri" w:hAnsi="Calibri"/>
                <w:b/>
                <w:i/>
                <w:noProof w:val="0"/>
              </w:rPr>
              <w:t>й</w:t>
            </w:r>
            <w:r>
              <w:rPr>
                <w:rFonts w:ascii="TimesNewRomanPS" w:hAnsi="TimesNewRomanPS"/>
                <w:b/>
                <w:i/>
                <w:noProof w:val="0"/>
              </w:rPr>
              <w:t xml:space="preserve"> зміст предметно</w:t>
            </w:r>
            <w:r>
              <w:rPr>
                <w:rFonts w:ascii="Calibri" w:hAnsi="Calibri"/>
                <w:b/>
                <w:i/>
                <w:noProof w:val="0"/>
              </w:rPr>
              <w:t>ї</w:t>
            </w:r>
            <w:r>
              <w:rPr>
                <w:rFonts w:ascii="TimesNewRomanPS" w:hAnsi="TimesNewRomanPS"/>
                <w:b/>
                <w:i/>
                <w:noProof w:val="0"/>
              </w:rPr>
              <w:t xml:space="preserve"> області</w:t>
            </w:r>
            <w:r>
              <w:rPr>
                <w:rFonts w:ascii="TimesNewRomanPSMT" w:hAnsi="TimesNewRomanPSMT"/>
                <w:noProof w:val="0"/>
              </w:rPr>
              <w:t xml:space="preserve">: поняття, категорії, теорії і концепції обліку, аналізу, контролю, оподаткування. </w:t>
            </w:r>
          </w:p>
          <w:p w:rsidR="00F92353" w:rsidRDefault="00EB2950">
            <w:pPr>
              <w:pStyle w:val="a9"/>
              <w:spacing w:before="0" w:beforeAutospacing="0" w:after="0" w:afterAutospacing="0"/>
              <w:jc w:val="both"/>
              <w:rPr>
                <w:noProof w:val="0"/>
              </w:rPr>
            </w:pPr>
            <w:r>
              <w:rPr>
                <w:rFonts w:ascii="TimesNewRomanPS" w:hAnsi="TimesNewRomanPS"/>
                <w:b/>
                <w:i/>
                <w:noProof w:val="0"/>
              </w:rPr>
              <w:t>Методи, методики та технологі</w:t>
            </w:r>
            <w:r>
              <w:rPr>
                <w:rFonts w:ascii="Calibri" w:hAnsi="Calibri"/>
                <w:b/>
                <w:i/>
                <w:noProof w:val="0"/>
              </w:rPr>
              <w:t>ї</w:t>
            </w:r>
            <w:r>
              <w:rPr>
                <w:rFonts w:ascii="TimesNewRomanPS" w:hAnsi="TimesNewRomanPS"/>
                <w:noProof w:val="0"/>
              </w:rPr>
              <w:t>:</w:t>
            </w:r>
            <w:r>
              <w:rPr>
                <w:rFonts w:ascii="TimesNewRomanPS" w:hAnsi="TimesNewRomanPS"/>
                <w:i/>
                <w:noProof w:val="0"/>
              </w:rPr>
              <w:t xml:space="preserve"> </w:t>
            </w:r>
            <w:r>
              <w:rPr>
                <w:rFonts w:ascii="TimesNewRomanPSMT" w:hAnsi="TimesNewRomanPSMT"/>
                <w:noProof w:val="0"/>
              </w:rPr>
              <w:t xml:space="preserve">загальнонаукові та спеціальні методи, методики, процедури організації і здійснення обліку, аналізу, контролю та оподаткування. </w:t>
            </w:r>
          </w:p>
          <w:p w:rsidR="00F92353" w:rsidRDefault="00EB2950">
            <w:pPr>
              <w:pStyle w:val="a9"/>
              <w:shd w:val="clear" w:color="auto" w:fill="FFFFFF"/>
              <w:spacing w:before="0" w:beforeAutospacing="0" w:after="0" w:afterAutospacing="0"/>
              <w:ind w:right="34"/>
              <w:jc w:val="both"/>
              <w:rPr>
                <w:noProof w:val="0"/>
              </w:rPr>
            </w:pPr>
            <w:r>
              <w:rPr>
                <w:rFonts w:ascii="TimesNewRomanPS" w:hAnsi="TimesNewRomanPS"/>
                <w:b/>
                <w:i/>
                <w:noProof w:val="0"/>
              </w:rPr>
              <w:t>Інструменти та обладнання</w:t>
            </w:r>
            <w:r>
              <w:rPr>
                <w:rFonts w:ascii="TimesNewRomanPSMT" w:hAnsi="TimesNewRomanPSMT"/>
                <w:noProof w:val="0"/>
              </w:rPr>
              <w:t>: сучасні інформаційні системи і комп’ютерні технології, стандартні, спеціальні й галузеві пакети прикладних програм обліку, аналізу, контролю, оподаткування.</w:t>
            </w:r>
          </w:p>
        </w:tc>
      </w:tr>
      <w:tr w:rsidR="00F92353">
        <w:trPr>
          <w:trHeight w:val="2311"/>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Орієнтація освітньо-професійної програми</w:t>
            </w:r>
          </w:p>
        </w:tc>
        <w:tc>
          <w:tcPr>
            <w:tcW w:w="7038" w:type="dxa"/>
            <w:gridSpan w:val="2"/>
            <w:vAlign w:val="center"/>
          </w:tcPr>
          <w:p w:rsidR="00F92353" w:rsidRDefault="00EB2950">
            <w:pPr>
              <w:pStyle w:val="a9"/>
              <w:shd w:val="clear" w:color="auto" w:fill="FFFFFF"/>
              <w:spacing w:before="0" w:beforeAutospacing="0" w:after="0" w:afterAutospacing="0"/>
              <w:ind w:right="34"/>
              <w:jc w:val="both"/>
              <w:rPr>
                <w:b/>
                <w:i/>
                <w:noProof w:val="0"/>
                <w:shd w:val="clear" w:color="auto" w:fill="FFFF00"/>
              </w:rPr>
            </w:pPr>
            <w:r>
              <w:rPr>
                <w:noProof w:val="0"/>
              </w:rPr>
              <w:t>Структура програми передбачає динамічне навчання, що поєднує теоретичну та практичну складові. Програма пропонує комплексний підхід до здійснення діяльності в галузі управління та адміністрування за освітньо-професійною програмою «Облік і оподаткування» та реалізує це через аудиторне, самостійне навчання та практичну підготовку. Дисципліни, які включені в програму, орієнтовані на актуальні сфери обліку, аналізу, аудиту та оподаткування в рамках яких можливий подальший професійний розвиток здобувача.</w:t>
            </w:r>
          </w:p>
        </w:tc>
      </w:tr>
      <w:tr w:rsidR="00F92353">
        <w:trPr>
          <w:trHeight w:val="699"/>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Основний фокус освітньо-професійної програми</w:t>
            </w:r>
          </w:p>
        </w:tc>
        <w:tc>
          <w:tcPr>
            <w:tcW w:w="7038" w:type="dxa"/>
            <w:gridSpan w:val="2"/>
            <w:vAlign w:val="center"/>
          </w:tcPr>
          <w:p w:rsidR="00F92353" w:rsidRDefault="00EB2950">
            <w:pPr>
              <w:pStyle w:val="a9"/>
              <w:shd w:val="clear" w:color="auto" w:fill="FFFFFF"/>
              <w:spacing w:before="0" w:beforeAutospacing="0" w:after="0" w:afterAutospacing="0"/>
              <w:ind w:right="34"/>
              <w:jc w:val="both"/>
              <w:rPr>
                <w:rFonts w:ascii="Times" w:hAnsi="Times"/>
                <w:noProof w:val="0"/>
              </w:rPr>
            </w:pPr>
            <w:r>
              <w:rPr>
                <w:rFonts w:ascii="Times" w:hAnsi="Times"/>
                <w:noProof w:val="0"/>
                <w:color w:val="000000"/>
              </w:rPr>
              <w:t xml:space="preserve">Формування системи знань та комунікативних, організаторських,  підприємницьких навиків комплексного вирішення завдань щодо </w:t>
            </w:r>
            <w:r>
              <w:rPr>
                <w:rFonts w:ascii="Times" w:hAnsi="Times"/>
                <w:noProof w:val="0"/>
              </w:rPr>
              <w:t>підготовка фахівців в області обліку і оподаткування.</w:t>
            </w:r>
          </w:p>
          <w:p w:rsidR="00F92353" w:rsidRDefault="00EB2950">
            <w:pPr>
              <w:pStyle w:val="a9"/>
              <w:shd w:val="clear" w:color="auto" w:fill="FFFFFF"/>
              <w:spacing w:before="0" w:beforeAutospacing="0" w:after="0" w:afterAutospacing="0"/>
              <w:ind w:right="34"/>
              <w:jc w:val="both"/>
              <w:rPr>
                <w:noProof w:val="0"/>
              </w:rPr>
            </w:pPr>
            <w:r>
              <w:rPr>
                <w:noProof w:val="0"/>
              </w:rPr>
              <w:t xml:space="preserve">Програма націлена на поглиблене вивчення сучасних знань з обліку і оподаткування. Акцент робиться на здобутті цифрових знань та навичок з бухгалтерського обліку і аудиту, аналізу та контролю підприємств та їх використанні у професійній діяльності у майбутньому. </w:t>
            </w:r>
          </w:p>
        </w:tc>
      </w:tr>
      <w:tr w:rsidR="00F92353">
        <w:trPr>
          <w:trHeight w:val="2591"/>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lastRenderedPageBreak/>
              <w:t>Особливості освітньо-професійної програми</w:t>
            </w:r>
          </w:p>
        </w:tc>
        <w:tc>
          <w:tcPr>
            <w:tcW w:w="7038" w:type="dxa"/>
            <w:gridSpan w:val="2"/>
            <w:vAlign w:val="center"/>
          </w:tcPr>
          <w:p w:rsidR="00F92353" w:rsidRDefault="00EB2950">
            <w:pPr>
              <w:pStyle w:val="a9"/>
              <w:shd w:val="clear" w:color="auto" w:fill="FFFFFF"/>
              <w:spacing w:before="0" w:beforeAutospacing="0" w:after="0" w:afterAutospacing="0"/>
              <w:ind w:right="34"/>
              <w:jc w:val="both"/>
              <w:rPr>
                <w:noProof w:val="0"/>
              </w:rPr>
            </w:pPr>
            <w:r>
              <w:rPr>
                <w:noProof w:val="0"/>
              </w:rPr>
              <w:t xml:space="preserve">Програма орієнтована на підготовку фахівців, здатних на здобуття фундаментальних знань з бухгалтерського обліку і аудиту, аналізу, контролю та оподаткування. </w:t>
            </w:r>
          </w:p>
          <w:p w:rsidR="00F92353" w:rsidRDefault="00EB2950">
            <w:pPr>
              <w:pStyle w:val="a9"/>
              <w:shd w:val="clear" w:color="auto" w:fill="FFFFFF"/>
              <w:spacing w:before="0" w:beforeAutospacing="0" w:after="0" w:afterAutospacing="0"/>
              <w:ind w:right="34"/>
              <w:jc w:val="both"/>
              <w:rPr>
                <w:noProof w:val="0"/>
              </w:rPr>
            </w:pPr>
            <w:r>
              <w:rPr>
                <w:noProof w:val="0"/>
              </w:rPr>
              <w:t xml:space="preserve">Програма є багатопрофільною та передбачає практичну підготовку для формування навичок у сфері обліку, аналізу, контролю, оподаткування. Різні види практик дозволяють здобувачам фахової передвищої освіти комплексно вивчити і закріпити теоретичні знання щодо розробки методики проведення аналізу діяльності підприємств для підвищення рівня ефективності їх господарської діяльності. </w:t>
            </w:r>
          </w:p>
          <w:p w:rsidR="00F92353" w:rsidRDefault="00EB2950">
            <w:pPr>
              <w:pStyle w:val="a9"/>
              <w:shd w:val="clear" w:color="auto" w:fill="FFFFFF"/>
              <w:spacing w:before="0" w:beforeAutospacing="0" w:after="0" w:afterAutospacing="0"/>
              <w:ind w:right="34"/>
              <w:jc w:val="both"/>
              <w:rPr>
                <w:noProof w:val="0"/>
              </w:rPr>
            </w:pPr>
            <w:r>
              <w:rPr>
                <w:noProof w:val="0"/>
              </w:rPr>
              <w:t>Програма розвиває перспективні напрями підготовки фахівців з обліку і оподаткування.</w:t>
            </w:r>
          </w:p>
        </w:tc>
      </w:tr>
      <w:tr w:rsidR="00F92353">
        <w:trPr>
          <w:trHeight w:val="706"/>
        </w:trPr>
        <w:tc>
          <w:tcPr>
            <w:tcW w:w="9781" w:type="dxa"/>
            <w:gridSpan w:val="3"/>
            <w:vAlign w:val="center"/>
          </w:tcPr>
          <w:p w:rsidR="00F92353" w:rsidRDefault="00EB2950">
            <w:pPr>
              <w:pStyle w:val="a9"/>
              <w:shd w:val="clear" w:color="auto" w:fill="FFFFFF"/>
              <w:spacing w:before="0" w:beforeAutospacing="0" w:after="0" w:afterAutospacing="0"/>
              <w:ind w:right="175"/>
              <w:jc w:val="center"/>
              <w:rPr>
                <w:rFonts w:ascii="Times" w:hAnsi="Times"/>
                <w:noProof w:val="0"/>
                <w:color w:val="000000"/>
              </w:rPr>
            </w:pPr>
            <w:r>
              <w:rPr>
                <w:rFonts w:ascii="Times" w:hAnsi="Times"/>
                <w:b/>
                <w:noProof w:val="0"/>
                <w:color w:val="000000"/>
              </w:rPr>
              <w:t>1.4. Придатність до працевлаштування та подальшого навчання</w:t>
            </w:r>
          </w:p>
        </w:tc>
      </w:tr>
      <w:tr w:rsidR="00F92353">
        <w:trPr>
          <w:trHeight w:val="416"/>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Працевлаштування випускників</w:t>
            </w:r>
          </w:p>
        </w:tc>
        <w:tc>
          <w:tcPr>
            <w:tcW w:w="7038" w:type="dxa"/>
            <w:gridSpan w:val="2"/>
          </w:tcPr>
          <w:p w:rsidR="00F92353" w:rsidRDefault="00EB2950">
            <w:pPr>
              <w:widowControl w:val="0"/>
              <w:pBdr>
                <w:top w:val="nil"/>
                <w:left w:val="nil"/>
                <w:bottom w:val="nil"/>
                <w:right w:val="nil"/>
              </w:pBdr>
              <w:spacing w:line="240" w:lineRule="auto"/>
              <w:ind w:right="33"/>
              <w:jc w:val="both"/>
              <w:rPr>
                <w:rFonts w:ascii="Times New Roman" w:hAnsi="Times New Roman"/>
                <w:noProof w:val="0"/>
                <w:color w:val="000000"/>
                <w:sz w:val="24"/>
                <w:shd w:val="clear" w:color="auto" w:fill="FFFF00"/>
              </w:rPr>
            </w:pPr>
            <w:r>
              <w:rPr>
                <w:rFonts w:ascii="Times New Roman" w:hAnsi="Times New Roman"/>
                <w:noProof w:val="0"/>
                <w:color w:val="000000"/>
                <w:sz w:val="24"/>
              </w:rPr>
              <w:t>Фахівець з обліку і оподаткування може займати первинні посади відповідно до Національного класифікатора України: «Класифікатор професій» ДК 003:2010):</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3433 Бухгалтери та касири-експерти</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 xml:space="preserve">3433 Асистент бухгалтера-експерта  </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 xml:space="preserve">3433 Бухгалтер  </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3433 Касир-експерт </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Інші технічні фахівці в галузі управління</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Ревізор </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Інспектор </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Інспектор з інвентаризації </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 xml:space="preserve">3439 Інспектор-ревізор  </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3442 Інспектори податкової служби</w:t>
            </w:r>
          </w:p>
          <w:p w:rsidR="00F92353" w:rsidRDefault="00EB2950">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3442 Державний податковий інспектор</w:t>
            </w:r>
          </w:p>
          <w:p w:rsidR="00F92353" w:rsidRDefault="00EB2950">
            <w:pPr>
              <w:pStyle w:val="ac"/>
              <w:numPr>
                <w:ilvl w:val="0"/>
                <w:numId w:val="5"/>
              </w:numPr>
              <w:jc w:val="left"/>
              <w:rPr>
                <w:sz w:val="28"/>
              </w:rPr>
            </w:pPr>
            <w:r>
              <w:rPr>
                <w:sz w:val="24"/>
              </w:rPr>
              <w:t>3442 Ревізор-інспектор податковий</w:t>
            </w:r>
          </w:p>
          <w:p w:rsidR="00F92353" w:rsidRDefault="00EB2950">
            <w:pPr>
              <w:pStyle w:val="ac"/>
              <w:jc w:val="left"/>
              <w:rPr>
                <w:sz w:val="28"/>
              </w:rPr>
            </w:pPr>
            <w:r>
              <w:rPr>
                <w:sz w:val="24"/>
              </w:rPr>
              <w:t>Перелік посад, які може обіймати випускник, не є вичерпним.</w:t>
            </w:r>
          </w:p>
        </w:tc>
      </w:tr>
      <w:tr w:rsidR="00F92353">
        <w:trPr>
          <w:trHeight w:val="416"/>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Академічні права випускників</w:t>
            </w:r>
          </w:p>
        </w:tc>
        <w:tc>
          <w:tcPr>
            <w:tcW w:w="7038" w:type="dxa"/>
            <w:gridSpan w:val="2"/>
          </w:tcPr>
          <w:p w:rsidR="00F92353" w:rsidRDefault="00EB2950">
            <w:pPr>
              <w:spacing w:line="240" w:lineRule="auto"/>
              <w:jc w:val="both"/>
              <w:rPr>
                <w:rFonts w:ascii="Times New Roman" w:hAnsi="Times New Roman"/>
                <w:noProof w:val="0"/>
                <w:sz w:val="24"/>
              </w:rPr>
            </w:pPr>
            <w:r>
              <w:rPr>
                <w:rFonts w:ascii="Times New Roman" w:hAnsi="Times New Roman"/>
                <w:noProof w:val="0"/>
                <w:sz w:val="24"/>
              </w:rPr>
              <w:t>Здобуття освіти за:</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початковим рівнем (короткий цикл) вищої освіти;</w:t>
            </w:r>
          </w:p>
          <w:p w:rsidR="00F92353" w:rsidRDefault="00EB2950">
            <w:pPr>
              <w:spacing w:line="240" w:lineRule="auto"/>
              <w:jc w:val="both"/>
              <w:rPr>
                <w:rFonts w:ascii="Times New Roman" w:hAnsi="Times New Roman"/>
                <w:noProof w:val="0"/>
                <w:sz w:val="32"/>
              </w:rPr>
            </w:pPr>
            <w:r>
              <w:rPr>
                <w:rFonts w:ascii="Times New Roman" w:hAnsi="Times New Roman"/>
                <w:noProof w:val="0"/>
                <w:sz w:val="24"/>
              </w:rPr>
              <w:t xml:space="preserve">першим (бакалаврський) рівнем вищої освіти. </w:t>
            </w:r>
          </w:p>
          <w:p w:rsidR="00F92353" w:rsidRDefault="00EB2950">
            <w:pPr>
              <w:spacing w:line="240" w:lineRule="auto"/>
              <w:jc w:val="both"/>
              <w:rPr>
                <w:rFonts w:ascii="Times New Roman" w:hAnsi="Times New Roman"/>
                <w:noProof w:val="0"/>
                <w:color w:val="000000"/>
                <w:sz w:val="24"/>
              </w:rPr>
            </w:pPr>
            <w:r>
              <w:rPr>
                <w:rFonts w:ascii="Times New Roman" w:hAnsi="Times New Roman"/>
                <w:noProof w:val="0"/>
                <w:sz w:val="24"/>
              </w:rPr>
              <w:t>Набуття додаткових кваліфікацій в системі освіти дорослих, у тому числі післядипломної освіти.</w:t>
            </w:r>
          </w:p>
        </w:tc>
      </w:tr>
      <w:tr w:rsidR="00F92353">
        <w:trPr>
          <w:trHeight w:val="416"/>
        </w:trPr>
        <w:tc>
          <w:tcPr>
            <w:tcW w:w="9781" w:type="dxa"/>
            <w:gridSpan w:val="3"/>
            <w:vAlign w:val="center"/>
          </w:tcPr>
          <w:p w:rsidR="00F92353" w:rsidRDefault="00EB2950">
            <w:pPr>
              <w:widowControl w:val="0"/>
              <w:pBdr>
                <w:top w:val="nil"/>
                <w:left w:val="nil"/>
                <w:bottom w:val="nil"/>
                <w:right w:val="nil"/>
              </w:pBdr>
              <w:spacing w:line="240" w:lineRule="auto"/>
              <w:ind w:right="147"/>
              <w:jc w:val="center"/>
              <w:rPr>
                <w:rFonts w:ascii="Times New Roman" w:hAnsi="Times New Roman"/>
                <w:b/>
                <w:noProof w:val="0"/>
                <w:color w:val="000000"/>
                <w:sz w:val="24"/>
              </w:rPr>
            </w:pPr>
            <w:r>
              <w:rPr>
                <w:rFonts w:ascii="Times New Roman" w:hAnsi="Times New Roman"/>
                <w:b/>
                <w:noProof w:val="0"/>
                <w:color w:val="000000"/>
                <w:sz w:val="24"/>
              </w:rPr>
              <w:t>1.5. Викладання та оцінювання</w:t>
            </w:r>
          </w:p>
        </w:tc>
      </w:tr>
      <w:tr w:rsidR="00F92353">
        <w:trPr>
          <w:trHeight w:val="416"/>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t>Викладання та навчання</w:t>
            </w:r>
          </w:p>
        </w:tc>
        <w:tc>
          <w:tcPr>
            <w:tcW w:w="7038" w:type="dxa"/>
            <w:gridSpan w:val="2"/>
          </w:tcPr>
          <w:p w:rsidR="00F92353" w:rsidRDefault="00EB2950">
            <w:pPr>
              <w:widowControl w:val="0"/>
              <w:pBdr>
                <w:top w:val="nil"/>
                <w:left w:val="nil"/>
                <w:bottom w:val="nil"/>
                <w:right w:val="nil"/>
              </w:pBdr>
              <w:spacing w:before="6" w:line="229" w:lineRule="auto"/>
              <w:jc w:val="both"/>
              <w:rPr>
                <w:rFonts w:ascii="Times New Roman" w:hAnsi="Times New Roman"/>
                <w:noProof w:val="0"/>
                <w:sz w:val="24"/>
              </w:rPr>
            </w:pPr>
            <w:r>
              <w:rPr>
                <w:rFonts w:ascii="Times New Roman" w:hAnsi="Times New Roman"/>
                <w:noProof w:val="0"/>
                <w:sz w:val="24"/>
              </w:rPr>
              <w:t>Студентоорієнтоване та проблемно-орієнтоване навчання на засадах взаємної поваги і партнерства для задоволення професійних потреб та інтересів здобувачів фахової передвищої освіти.</w:t>
            </w:r>
          </w:p>
          <w:p w:rsidR="00F92353" w:rsidRDefault="00EB2950">
            <w:pPr>
              <w:pStyle w:val="rvps2"/>
              <w:shd w:val="clear" w:color="auto" w:fill="FFFFFF"/>
              <w:spacing w:before="0" w:beforeAutospacing="0" w:after="0" w:afterAutospacing="0"/>
              <w:jc w:val="both"/>
              <w:rPr>
                <w:b/>
                <w:noProof w:val="0"/>
                <w:color w:val="333333"/>
              </w:rPr>
            </w:pPr>
            <w:r>
              <w:rPr>
                <w:noProof w:val="0"/>
                <w:color w:val="000000"/>
              </w:rPr>
              <w:t xml:space="preserve">Форми організації освітнього процесу: </w:t>
            </w:r>
            <w:r>
              <w:rPr>
                <w:noProof w:val="0"/>
              </w:rPr>
              <w:t>навчальні заняття, включаючи індивідуальне навчальне заняття;</w:t>
            </w:r>
            <w:bookmarkStart w:id="3" w:name="n780"/>
            <w:bookmarkEnd w:id="3"/>
            <w:r>
              <w:rPr>
                <w:noProof w:val="0"/>
              </w:rPr>
              <w:t xml:space="preserve"> самостійна робота, включаючи виконання індивідуальних завдань;</w:t>
            </w:r>
            <w:bookmarkStart w:id="4" w:name="n781"/>
            <w:bookmarkEnd w:id="4"/>
            <w:r>
              <w:rPr>
                <w:noProof w:val="0"/>
              </w:rPr>
              <w:t xml:space="preserve"> практична підготовка (навчальна, технологічна, виробнича);</w:t>
            </w:r>
            <w:bookmarkStart w:id="5" w:name="n782"/>
            <w:bookmarkEnd w:id="5"/>
            <w:r>
              <w:rPr>
                <w:noProof w:val="0"/>
              </w:rPr>
              <w:t xml:space="preserve"> контрольні заходи, включаючи атестацію здобувачів фахової передвищої освіти; самонавчання.</w:t>
            </w:r>
          </w:p>
          <w:p w:rsidR="00F92353" w:rsidRDefault="00EB2950">
            <w:pPr>
              <w:pStyle w:val="rvps2"/>
              <w:shd w:val="clear" w:color="auto" w:fill="FFFFFF"/>
              <w:spacing w:before="0" w:beforeAutospacing="0" w:after="0" w:afterAutospacing="0"/>
              <w:jc w:val="both"/>
              <w:rPr>
                <w:noProof w:val="0"/>
              </w:rPr>
            </w:pPr>
            <w:r>
              <w:rPr>
                <w:noProof w:val="0"/>
              </w:rPr>
              <w:t>Основні види навчальних занять:</w:t>
            </w:r>
            <w:bookmarkStart w:id="6" w:name="n784"/>
            <w:bookmarkEnd w:id="6"/>
            <w:r>
              <w:rPr>
                <w:b/>
                <w:noProof w:val="0"/>
              </w:rPr>
              <w:t xml:space="preserve"> </w:t>
            </w:r>
            <w:r>
              <w:rPr>
                <w:noProof w:val="0"/>
              </w:rPr>
              <w:t>лекція;</w:t>
            </w:r>
            <w:bookmarkStart w:id="7" w:name="n785"/>
            <w:bookmarkEnd w:id="7"/>
            <w:r>
              <w:rPr>
                <w:noProof w:val="0"/>
              </w:rPr>
              <w:t xml:space="preserve"> лабораторне, практичне, семінарське, індивідуальне заняття; </w:t>
            </w:r>
            <w:bookmarkStart w:id="8" w:name="n786"/>
            <w:bookmarkStart w:id="9" w:name="n787"/>
            <w:bookmarkEnd w:id="8"/>
            <w:bookmarkEnd w:id="9"/>
            <w:r>
              <w:rPr>
                <w:noProof w:val="0"/>
              </w:rPr>
              <w:t xml:space="preserve">консультація. </w:t>
            </w:r>
          </w:p>
          <w:p w:rsidR="00F92353" w:rsidRDefault="00EB2950">
            <w:pPr>
              <w:widowControl w:val="0"/>
              <w:pBdr>
                <w:top w:val="nil"/>
                <w:left w:val="nil"/>
                <w:bottom w:val="nil"/>
                <w:right w:val="nil"/>
              </w:pBdr>
              <w:spacing w:line="229" w:lineRule="auto"/>
              <w:jc w:val="both"/>
              <w:rPr>
                <w:rFonts w:ascii="Times New Roman" w:hAnsi="Times New Roman"/>
                <w:noProof w:val="0"/>
                <w:color w:val="000000"/>
                <w:sz w:val="24"/>
              </w:rPr>
            </w:pPr>
            <w:r>
              <w:rPr>
                <w:rFonts w:ascii="Times New Roman" w:hAnsi="Times New Roman"/>
                <w:noProof w:val="0"/>
                <w:color w:val="000000"/>
                <w:sz w:val="24"/>
              </w:rPr>
              <w:t>Методи навчання та освітні технології: традиційні, інтерактивні, інформаційно-комунікативні, технології дистанційного навчання.</w:t>
            </w:r>
          </w:p>
          <w:p w:rsidR="00F92353" w:rsidRDefault="00EB2950">
            <w:pPr>
              <w:widowControl w:val="0"/>
              <w:pBdr>
                <w:top w:val="nil"/>
                <w:left w:val="nil"/>
                <w:bottom w:val="nil"/>
                <w:right w:val="nil"/>
              </w:pBdr>
              <w:spacing w:line="240" w:lineRule="auto"/>
              <w:jc w:val="both"/>
              <w:rPr>
                <w:noProof w:val="0"/>
              </w:rPr>
            </w:pPr>
            <w:r>
              <w:rPr>
                <w:rFonts w:ascii="Times New Roman" w:hAnsi="Times New Roman"/>
                <w:noProof w:val="0"/>
                <w:color w:val="000000"/>
                <w:sz w:val="24"/>
              </w:rPr>
              <w:t>Залучення до проведення занять кваліфікованих практикуючих  фахівців.</w:t>
            </w:r>
            <w:r>
              <w:rPr>
                <w:rFonts w:ascii="Times" w:hAnsi="Times"/>
                <w:noProof w:val="0"/>
                <w:color w:val="000000"/>
                <w:sz w:val="24"/>
              </w:rPr>
              <w:t xml:space="preserve"> </w:t>
            </w:r>
            <w:r>
              <w:rPr>
                <w:noProof w:val="0"/>
              </w:rPr>
              <w:t xml:space="preserve"> </w:t>
            </w:r>
          </w:p>
        </w:tc>
      </w:tr>
      <w:tr w:rsidR="00F92353">
        <w:trPr>
          <w:trHeight w:val="2048"/>
        </w:trPr>
        <w:tc>
          <w:tcPr>
            <w:tcW w:w="2743" w:type="dxa"/>
            <w:vAlign w:val="center"/>
          </w:tcPr>
          <w:p w:rsidR="00F92353" w:rsidRDefault="00EB2950">
            <w:pPr>
              <w:spacing w:line="240" w:lineRule="auto"/>
              <w:rPr>
                <w:rFonts w:ascii="Times New Roman" w:hAnsi="Times New Roman"/>
                <w:b/>
                <w:noProof w:val="0"/>
                <w:sz w:val="24"/>
              </w:rPr>
            </w:pPr>
            <w:r>
              <w:rPr>
                <w:rFonts w:ascii="Times New Roman" w:hAnsi="Times New Roman"/>
                <w:b/>
                <w:noProof w:val="0"/>
                <w:sz w:val="24"/>
              </w:rPr>
              <w:lastRenderedPageBreak/>
              <w:t xml:space="preserve">Оцінювання </w:t>
            </w:r>
          </w:p>
        </w:tc>
        <w:tc>
          <w:tcPr>
            <w:tcW w:w="7038" w:type="dxa"/>
            <w:gridSpan w:val="2"/>
          </w:tcPr>
          <w:p w:rsidR="00F92353" w:rsidRDefault="00EB2950">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Оцінювання здійснюється з усіх видів робіт за національною шкалою.</w:t>
            </w:r>
          </w:p>
          <w:p w:rsidR="00F92353" w:rsidRDefault="00EB2950">
            <w:pPr>
              <w:widowControl w:val="0"/>
              <w:pBdr>
                <w:top w:val="nil"/>
                <w:left w:val="nil"/>
                <w:bottom w:val="nil"/>
                <w:right w:val="nil"/>
              </w:pBdr>
              <w:spacing w:line="229" w:lineRule="auto"/>
              <w:ind w:left="-16" w:right="44" w:hanging="4"/>
              <w:jc w:val="both"/>
              <w:rPr>
                <w:rFonts w:ascii="Times New Roman" w:hAnsi="Times New Roman"/>
                <w:noProof w:val="0"/>
                <w:color w:val="000000"/>
                <w:sz w:val="24"/>
              </w:rPr>
            </w:pPr>
            <w:r>
              <w:rPr>
                <w:rFonts w:ascii="Times New Roman" w:hAnsi="Times New Roman"/>
                <w:noProof w:val="0"/>
                <w:color w:val="000000"/>
                <w:sz w:val="24"/>
              </w:rPr>
              <w:t xml:space="preserve">Види контролю: попередній, поточний, підсумковий. </w:t>
            </w:r>
          </w:p>
          <w:p w:rsidR="00F92353" w:rsidRDefault="00EB2950">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Форми контролю: контрольні роботи, тестування, залік, іспит, захист курсових робіт, захист практик, кваліфікаційний іспит.</w:t>
            </w:r>
          </w:p>
          <w:p w:rsidR="00F92353" w:rsidRDefault="00EB2950">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Атестація проводиться у формі кваліфікаційного іспиту.</w:t>
            </w:r>
          </w:p>
          <w:p w:rsidR="00F92353" w:rsidRDefault="00EB2950">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За викладачем зберігається академічна свобода у виборі методів та форм оцінювання.</w:t>
            </w:r>
          </w:p>
        </w:tc>
      </w:tr>
      <w:tr w:rsidR="00F92353">
        <w:trPr>
          <w:trHeight w:val="410"/>
        </w:trPr>
        <w:tc>
          <w:tcPr>
            <w:tcW w:w="9781" w:type="dxa"/>
            <w:gridSpan w:val="3"/>
            <w:vAlign w:val="center"/>
          </w:tcPr>
          <w:p w:rsidR="00F92353" w:rsidRDefault="00EB2950">
            <w:pPr>
              <w:widowControl w:val="0"/>
              <w:pBdr>
                <w:top w:val="nil"/>
                <w:left w:val="nil"/>
                <w:bottom w:val="nil"/>
                <w:right w:val="nil"/>
              </w:pBdr>
              <w:spacing w:line="240" w:lineRule="auto"/>
              <w:ind w:left="-16"/>
              <w:jc w:val="center"/>
              <w:rPr>
                <w:rFonts w:ascii="Times New Roman" w:hAnsi="Times New Roman"/>
                <w:noProof w:val="0"/>
                <w:color w:val="000000"/>
                <w:sz w:val="24"/>
              </w:rPr>
            </w:pPr>
            <w:r>
              <w:rPr>
                <w:rFonts w:ascii="Times New Roman" w:hAnsi="Times New Roman"/>
                <w:b/>
                <w:noProof w:val="0"/>
                <w:sz w:val="24"/>
              </w:rPr>
              <w:t>1.6. Перелік компетентностей випускника</w:t>
            </w:r>
          </w:p>
        </w:tc>
      </w:tr>
      <w:tr w:rsidR="00F92353">
        <w:trPr>
          <w:trHeight w:val="842"/>
        </w:trPr>
        <w:tc>
          <w:tcPr>
            <w:tcW w:w="2743" w:type="dxa"/>
          </w:tcPr>
          <w:p w:rsidR="00F92353" w:rsidRDefault="00EB2950">
            <w:pPr>
              <w:pStyle w:val="a9"/>
              <w:spacing w:before="0" w:beforeAutospacing="0" w:after="0" w:afterAutospacing="0"/>
              <w:rPr>
                <w:noProof w:val="0"/>
              </w:rPr>
            </w:pPr>
            <w:r>
              <w:rPr>
                <w:b/>
                <w:noProof w:val="0"/>
              </w:rPr>
              <w:t>Інтегральна компетентність</w:t>
            </w:r>
          </w:p>
          <w:p w:rsidR="00F92353" w:rsidRDefault="00F92353">
            <w:pPr>
              <w:pStyle w:val="a9"/>
              <w:spacing w:before="0" w:beforeAutospacing="0" w:after="0" w:afterAutospacing="0"/>
              <w:jc w:val="both"/>
              <w:rPr>
                <w:noProof w:val="0"/>
              </w:rPr>
            </w:pPr>
          </w:p>
        </w:tc>
        <w:tc>
          <w:tcPr>
            <w:tcW w:w="7038" w:type="dxa"/>
            <w:gridSpan w:val="2"/>
          </w:tcPr>
          <w:p w:rsidR="00F92353" w:rsidRDefault="00EB2950">
            <w:pPr>
              <w:pStyle w:val="a9"/>
              <w:spacing w:before="0" w:beforeAutospacing="0" w:after="0" w:afterAutospacing="0"/>
              <w:jc w:val="both"/>
              <w:rPr>
                <w:noProof w:val="0"/>
              </w:rPr>
            </w:pPr>
            <w:r>
              <w:rPr>
                <w:noProof w:val="0"/>
              </w:rPr>
              <w:t xml:space="preserve">Здатність вирішувати типові спеціалізовані задачі та практичні проблеми </w:t>
            </w:r>
            <w:r>
              <w:rPr>
                <w:rFonts w:ascii="TimesNewRomanPSMT" w:hAnsi="TimesNewRomanPSMT"/>
                <w:noProof w:val="0"/>
              </w:rPr>
              <w:t xml:space="preserve">у сфері обліку та оподаткування </w:t>
            </w:r>
            <w:r>
              <w:rPr>
                <w:noProof w:val="0"/>
              </w:rPr>
              <w:t>або у процесі навчання, що вимагає застосування положень і методів економічних наук,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F92353">
        <w:trPr>
          <w:trHeight w:val="842"/>
        </w:trPr>
        <w:tc>
          <w:tcPr>
            <w:tcW w:w="2743" w:type="dxa"/>
          </w:tcPr>
          <w:p w:rsidR="00F92353" w:rsidRDefault="00EB2950">
            <w:pPr>
              <w:pStyle w:val="a9"/>
              <w:spacing w:before="0" w:beforeAutospacing="0" w:after="0" w:afterAutospacing="0"/>
              <w:rPr>
                <w:b/>
                <w:noProof w:val="0"/>
              </w:rPr>
            </w:pPr>
            <w:r>
              <w:rPr>
                <w:b/>
                <w:noProof w:val="0"/>
              </w:rPr>
              <w:t>Загальні компетентності</w:t>
            </w:r>
          </w:p>
          <w:p w:rsidR="00F92353" w:rsidRDefault="00F92353">
            <w:pPr>
              <w:pStyle w:val="a9"/>
              <w:spacing w:before="0" w:beforeAutospacing="0" w:after="0" w:afterAutospacing="0"/>
              <w:jc w:val="both"/>
              <w:rPr>
                <w:noProof w:val="0"/>
              </w:rPr>
            </w:pPr>
          </w:p>
        </w:tc>
        <w:tc>
          <w:tcPr>
            <w:tcW w:w="7038" w:type="dxa"/>
            <w:gridSpan w:val="2"/>
          </w:tcPr>
          <w:p w:rsidR="00F92353" w:rsidRDefault="00EB2950">
            <w:pPr>
              <w:pStyle w:val="a9"/>
              <w:spacing w:before="0" w:beforeAutospacing="0" w:after="0" w:afterAutospacing="0"/>
              <w:jc w:val="both"/>
              <w:rPr>
                <w:noProof w:val="0"/>
              </w:rPr>
            </w:pPr>
            <w:r>
              <w:rPr>
                <w:noProof w:val="0"/>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F92353" w:rsidRDefault="00EB2950">
            <w:pPr>
              <w:pStyle w:val="a9"/>
              <w:tabs>
                <w:tab w:val="left" w:pos="887"/>
              </w:tabs>
              <w:spacing w:before="0" w:beforeAutospacing="0" w:after="0" w:afterAutospacing="0"/>
              <w:jc w:val="both"/>
              <w:rPr>
                <w:noProof w:val="0"/>
              </w:rPr>
            </w:pPr>
            <w:r>
              <w:rPr>
                <w:noProof w:val="0"/>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F92353" w:rsidRDefault="00EB2950">
            <w:pPr>
              <w:pStyle w:val="a9"/>
              <w:tabs>
                <w:tab w:val="left" w:pos="887"/>
              </w:tabs>
              <w:spacing w:before="0" w:beforeAutospacing="0" w:after="0" w:afterAutospacing="0"/>
              <w:ind w:left="37"/>
              <w:jc w:val="both"/>
              <w:rPr>
                <w:noProof w:val="0"/>
              </w:rPr>
            </w:pPr>
            <w:r>
              <w:rPr>
                <w:noProof w:val="0"/>
              </w:rPr>
              <w:t>ЗК 3. Здатність спілкуватися державною мовою як усно, так і письмово.</w:t>
            </w:r>
          </w:p>
          <w:p w:rsidR="00F92353" w:rsidRDefault="00EB2950">
            <w:pPr>
              <w:pStyle w:val="a9"/>
              <w:tabs>
                <w:tab w:val="left" w:pos="887"/>
              </w:tabs>
              <w:spacing w:before="0" w:beforeAutospacing="0" w:after="0" w:afterAutospacing="0"/>
              <w:ind w:left="37"/>
              <w:jc w:val="both"/>
              <w:rPr>
                <w:noProof w:val="0"/>
              </w:rPr>
            </w:pPr>
            <w:r>
              <w:rPr>
                <w:noProof w:val="0"/>
              </w:rPr>
              <w:t xml:space="preserve">ЗК 4. Здатність спілкуватися іноземною мовою. </w:t>
            </w:r>
          </w:p>
          <w:p w:rsidR="00F92353" w:rsidRDefault="00EB2950">
            <w:pPr>
              <w:tabs>
                <w:tab w:val="left" w:pos="471"/>
              </w:tabs>
              <w:ind w:right="57"/>
              <w:jc w:val="both"/>
              <w:rPr>
                <w:rStyle w:val="51"/>
                <w:noProof w:val="0"/>
                <w:sz w:val="24"/>
              </w:rPr>
            </w:pPr>
            <w:r>
              <w:rPr>
                <w:rStyle w:val="51"/>
                <w:noProof w:val="0"/>
                <w:sz w:val="24"/>
              </w:rPr>
              <w:t>ЗК 5. Здатність до пошуку, оброблення та аналізу інформації з різних джерел.</w:t>
            </w:r>
          </w:p>
          <w:p w:rsidR="00F92353" w:rsidRDefault="00EB2950">
            <w:pPr>
              <w:tabs>
                <w:tab w:val="left" w:pos="471"/>
              </w:tabs>
              <w:ind w:right="57"/>
              <w:jc w:val="both"/>
              <w:rPr>
                <w:rStyle w:val="51"/>
                <w:noProof w:val="0"/>
                <w:sz w:val="24"/>
              </w:rPr>
            </w:pPr>
            <w:r>
              <w:rPr>
                <w:rStyle w:val="51"/>
                <w:noProof w:val="0"/>
                <w:sz w:val="24"/>
              </w:rPr>
              <w:t>ЗК 6. Здатність застосовувати знання у практичних ситуаціях.</w:t>
            </w:r>
          </w:p>
          <w:p w:rsidR="00F92353" w:rsidRDefault="00EB2950">
            <w:pPr>
              <w:pStyle w:val="TableParagraph"/>
              <w:ind w:right="101"/>
              <w:jc w:val="both"/>
              <w:rPr>
                <w:strike/>
                <w:sz w:val="24"/>
              </w:rPr>
            </w:pPr>
            <w:r>
              <w:rPr>
                <w:sz w:val="24"/>
              </w:rPr>
              <w:t>ЗК 7. Знання та розуміння предметної області та розуміння професійної діяльності.</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ЗК 8. Здатність використовувати інформаційні та комунікаційні технології.</w:t>
            </w:r>
          </w:p>
          <w:p w:rsidR="00F92353" w:rsidRDefault="00EB2950">
            <w:pPr>
              <w:spacing w:line="240" w:lineRule="auto"/>
              <w:jc w:val="both"/>
              <w:rPr>
                <w:rFonts w:ascii="Times New Roman" w:hAnsi="Times New Roman"/>
                <w:sz w:val="24"/>
              </w:rPr>
            </w:pPr>
            <w:r>
              <w:rPr>
                <w:rFonts w:ascii="Times New Roman" w:hAnsi="Times New Roman"/>
                <w:sz w:val="24"/>
              </w:rPr>
              <w:t>ЗК 9. Здатність вникати в сутність явищ і процесів реального світу, свідомо використовувати наукові знання у пізнавальній і професійній діяльності.</w:t>
            </w:r>
          </w:p>
          <w:p w:rsidR="00F92353" w:rsidRDefault="00EB2950">
            <w:pPr>
              <w:pStyle w:val="a8"/>
              <w:spacing w:after="0"/>
              <w:ind w:left="0"/>
              <w:rPr>
                <w:rFonts w:ascii="Times New Roman" w:hAnsi="Times New Roman"/>
                <w:noProof w:val="0"/>
                <w:sz w:val="24"/>
                <w:shd w:val="clear" w:color="auto" w:fill="FFFFFF"/>
              </w:rPr>
            </w:pPr>
            <w:r>
              <w:rPr>
                <w:rFonts w:ascii="Times New Roman" w:hAnsi="Times New Roman"/>
                <w:noProof w:val="0"/>
                <w:sz w:val="24"/>
                <w:shd w:val="clear" w:color="auto" w:fill="FFFFFF"/>
              </w:rPr>
              <w:t>ЗК 10 Здатність розуміти ролі фізичної культури в розвитку особистості для збереження та зміцнення власного здоров’я, підготовки  до професійної діяльності.</w:t>
            </w:r>
          </w:p>
          <w:p w:rsidR="00F92353" w:rsidRDefault="00EB2950">
            <w:pPr>
              <w:pStyle w:val="a8"/>
              <w:spacing w:after="0"/>
              <w:ind w:left="0"/>
              <w:rPr>
                <w:noProof w:val="0"/>
                <w:sz w:val="24"/>
              </w:rPr>
            </w:pPr>
            <w:r>
              <w:rPr>
                <w:rFonts w:ascii="Times New Roman" w:hAnsi="Times New Roman"/>
                <w:noProof w:val="0"/>
                <w:sz w:val="24"/>
              </w:rPr>
              <w:t>ЗК 11   використовувати засоби і методи фізичного виховання для підвищення своїх функціональних і рухових можливостей, для досягнення особистісних, життєвих і професійних цілей.</w:t>
            </w:r>
          </w:p>
        </w:tc>
      </w:tr>
      <w:tr w:rsidR="00F92353">
        <w:trPr>
          <w:trHeight w:val="842"/>
        </w:trPr>
        <w:tc>
          <w:tcPr>
            <w:tcW w:w="2743" w:type="dxa"/>
          </w:tcPr>
          <w:p w:rsidR="00F92353" w:rsidRDefault="00EB2950">
            <w:pPr>
              <w:pStyle w:val="a9"/>
              <w:spacing w:before="0" w:beforeAutospacing="0" w:after="0" w:afterAutospacing="0"/>
              <w:rPr>
                <w:noProof w:val="0"/>
              </w:rPr>
            </w:pPr>
            <w:r>
              <w:rPr>
                <w:b/>
                <w:noProof w:val="0"/>
              </w:rPr>
              <w:t xml:space="preserve">Спеціальні компетентності </w:t>
            </w:r>
          </w:p>
          <w:p w:rsidR="00F92353" w:rsidRDefault="00F92353">
            <w:pPr>
              <w:pStyle w:val="a9"/>
              <w:spacing w:before="0" w:beforeAutospacing="0" w:after="0" w:afterAutospacing="0"/>
              <w:jc w:val="both"/>
              <w:rPr>
                <w:noProof w:val="0"/>
              </w:rPr>
            </w:pPr>
          </w:p>
        </w:tc>
        <w:tc>
          <w:tcPr>
            <w:tcW w:w="7038" w:type="dxa"/>
            <w:gridSpan w:val="2"/>
          </w:tcPr>
          <w:p w:rsidR="00F92353" w:rsidRDefault="00EB2950">
            <w:pPr>
              <w:pStyle w:val="af0"/>
              <w:rPr>
                <w:rFonts w:ascii="Times New Roman" w:hAnsi="Times New Roman"/>
              </w:rPr>
            </w:pPr>
            <w:r>
              <w:rPr>
                <w:rFonts w:ascii="Times New Roman" w:hAnsi="Times New Roman"/>
              </w:rPr>
              <w:t>СК 1. Здатність аналізувати економічні події та явища з огляду на сучасні теоретичні та методичні основи обліку і оподаткування.</w:t>
            </w:r>
          </w:p>
          <w:p w:rsidR="00F92353" w:rsidRDefault="00EB2950">
            <w:pPr>
              <w:pStyle w:val="af0"/>
              <w:rPr>
                <w:rFonts w:ascii="Times New Roman" w:hAnsi="Times New Roman"/>
              </w:rPr>
            </w:pPr>
            <w:r>
              <w:rPr>
                <w:rFonts w:ascii="Times New Roman" w:hAnsi="Times New Roman"/>
              </w:rPr>
              <w:t xml:space="preserve">СК 2. Здатність використовувати математичний інструментарій для розв’язання прикладних економічних та оптимізаційних завдань в сфері </w:t>
            </w:r>
            <w:r>
              <w:rPr>
                <w:rStyle w:val="31"/>
                <w:sz w:val="24"/>
              </w:rPr>
              <w:t>обліку і оподаткування</w:t>
            </w:r>
            <w:r>
              <w:rPr>
                <w:rFonts w:ascii="Times New Roman" w:hAnsi="Times New Roman"/>
              </w:rPr>
              <w:t>.</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 xml:space="preserve">СК 3. Здатність відображати інформацію про господарські </w:t>
            </w:r>
            <w:r>
              <w:rPr>
                <w:rFonts w:ascii="Times New Roman" w:hAnsi="Times New Roman"/>
                <w:noProof w:val="0"/>
                <w:sz w:val="24"/>
              </w:rPr>
              <w:lastRenderedPageBreak/>
              <w:t>операції суб’єктів господарювання в обліку, їх систематизувати, узагальнювати у звітності й інтерпретувати для задоволення інформаційних потреб осіб, які ухвалюють управлінські рішення.</w:t>
            </w:r>
          </w:p>
          <w:p w:rsidR="00F92353" w:rsidRDefault="00EB2950">
            <w:pPr>
              <w:pStyle w:val="TableParagraph"/>
              <w:jc w:val="both"/>
              <w:rPr>
                <w:sz w:val="24"/>
              </w:rPr>
            </w:pPr>
            <w:r>
              <w:rPr>
                <w:sz w:val="24"/>
              </w:rPr>
              <w:t>СК 4. Здатність застосовувати норми права та податкового законодавства України у практичній діяльності суб’єктів господарювання.</w:t>
            </w:r>
          </w:p>
          <w:p w:rsidR="00F92353" w:rsidRDefault="00EB2950">
            <w:pPr>
              <w:pStyle w:val="TableParagraph"/>
              <w:jc w:val="both"/>
              <w:rPr>
                <w:sz w:val="24"/>
              </w:rPr>
            </w:pPr>
            <w:r>
              <w:rPr>
                <w:sz w:val="24"/>
              </w:rPr>
              <w:t>СК 5. Здатність оцінювати результати господарської діяльності підприємств на основі знань сучасних методик аналізу.</w:t>
            </w:r>
          </w:p>
          <w:p w:rsidR="00F92353" w:rsidRDefault="00EB2950">
            <w:pPr>
              <w:pStyle w:val="TableParagraph"/>
              <w:jc w:val="both"/>
              <w:rPr>
                <w:sz w:val="24"/>
              </w:rPr>
            </w:pPr>
            <w:r>
              <w:rPr>
                <w:sz w:val="24"/>
              </w:rPr>
              <w:t>СК 6. Здатність здійснювати обліково-аналітичні процедури із застосуванням спеціалізованих програмних засобів і комп’ютерних технологій.</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СК 7. Здатність перевіряти законність, достовірність, економічну доцільність господарських і фінансових операцій з метою збереження власності, попередження порушень та зловживань.</w:t>
            </w:r>
          </w:p>
          <w:p w:rsidR="00F92353" w:rsidRDefault="00EB2950">
            <w:pPr>
              <w:pStyle w:val="TableParagraph"/>
              <w:tabs>
                <w:tab w:val="left" w:pos="1293"/>
              </w:tabs>
              <w:jc w:val="both"/>
              <w:rPr>
                <w:sz w:val="24"/>
              </w:rPr>
            </w:pPr>
            <w:r>
              <w:rPr>
                <w:sz w:val="24"/>
              </w:rPr>
              <w:t>СК 8. Здатність використовувати методи обліку і оподаткування на підприємстві.</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СК 9. Здатність використовувати знання національних стандартів обліку.</w:t>
            </w:r>
          </w:p>
          <w:p w:rsidR="00F92353" w:rsidRDefault="00EB2950">
            <w:pPr>
              <w:widowControl w:val="0"/>
              <w:spacing w:line="240" w:lineRule="auto"/>
              <w:jc w:val="both"/>
              <w:rPr>
                <w:rFonts w:ascii="Times New Roman" w:hAnsi="Times New Roman"/>
                <w:noProof w:val="0"/>
                <w:sz w:val="24"/>
              </w:rPr>
            </w:pPr>
            <w:r>
              <w:rPr>
                <w:rFonts w:ascii="Times New Roman" w:hAnsi="Times New Roman"/>
                <w:noProof w:val="0"/>
                <w:sz w:val="24"/>
              </w:rPr>
              <w:t>СК 10. Здатність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СК 11. Здатність організовувати власну професійну діяльність, застосовувати знання для розв’язання практичних ситуацій, ухвалювати рішення відповідно до законодавства.</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СК 12. Здатність застосовувати етичні принципи під час виконання професійних обов’язків.</w:t>
            </w:r>
          </w:p>
          <w:p w:rsidR="00F92353" w:rsidRDefault="00EB2950">
            <w:pPr>
              <w:pStyle w:val="a8"/>
              <w:spacing w:after="0" w:line="240" w:lineRule="auto"/>
              <w:ind w:left="0"/>
              <w:jc w:val="both"/>
              <w:rPr>
                <w:rFonts w:ascii="Times New Roman" w:hAnsi="Times New Roman"/>
                <w:sz w:val="24"/>
              </w:rPr>
            </w:pPr>
            <w:r>
              <w:rPr>
                <w:rFonts w:ascii="Times New Roman" w:hAnsi="Times New Roman"/>
                <w:sz w:val="24"/>
              </w:rPr>
              <w:t>СК 1</w:t>
            </w:r>
            <w:r w:rsidR="002F0873">
              <w:rPr>
                <w:rFonts w:ascii="Times New Roman" w:hAnsi="Times New Roman"/>
                <w:sz w:val="24"/>
              </w:rPr>
              <w:t>3</w:t>
            </w:r>
            <w:r>
              <w:rPr>
                <w:rFonts w:ascii="Times New Roman" w:hAnsi="Times New Roman"/>
                <w:sz w:val="24"/>
              </w:rPr>
              <w:t>. Здатність застосовувати отримані нові знання й практичні пропозиції для розв’язання комплексних проблем у сфері професійної діяльності, адаптувати їх до умов змінного середовища</w:t>
            </w:r>
            <w:r w:rsidR="0099151F">
              <w:rPr>
                <w:rFonts w:ascii="Times New Roman" w:hAnsi="Times New Roman"/>
                <w:sz w:val="24"/>
              </w:rPr>
              <w:t xml:space="preserve"> у відповідності з чинними нормативними та правовими актами</w:t>
            </w:r>
            <w:r>
              <w:rPr>
                <w:rFonts w:ascii="Times New Roman" w:hAnsi="Times New Roman"/>
                <w:sz w:val="24"/>
              </w:rPr>
              <w:t>.</w:t>
            </w:r>
          </w:p>
          <w:p w:rsidR="00911C9C" w:rsidRDefault="00EB2950" w:rsidP="00911C9C">
            <w:pPr>
              <w:pStyle w:val="af6"/>
              <w:jc w:val="both"/>
              <w:rPr>
                <w:rFonts w:ascii="Times New Roman" w:hAnsi="Times New Roman"/>
                <w:sz w:val="24"/>
              </w:rPr>
            </w:pPr>
            <w:r>
              <w:rPr>
                <w:rFonts w:ascii="Times New Roman" w:hAnsi="Times New Roman"/>
                <w:sz w:val="24"/>
              </w:rPr>
              <w:t>СК 1</w:t>
            </w:r>
            <w:r w:rsidR="00911C9C">
              <w:rPr>
                <w:rFonts w:ascii="Times New Roman" w:hAnsi="Times New Roman"/>
                <w:sz w:val="24"/>
              </w:rPr>
              <w:t>4</w:t>
            </w:r>
            <w:r>
              <w:rPr>
                <w:rFonts w:ascii="Times New Roman" w:hAnsi="Times New Roman"/>
                <w:sz w:val="24"/>
              </w:rPr>
              <w:t>. Здатність аналізувати та розв’язувати завдання у сфері управління, економічних та соціально-трудових відносин</w:t>
            </w:r>
            <w:r w:rsidR="0099151F">
              <w:rPr>
                <w:rFonts w:ascii="Times New Roman" w:hAnsi="Times New Roman"/>
                <w:sz w:val="24"/>
              </w:rPr>
              <w:t xml:space="preserve"> у бюджетній ситемі</w:t>
            </w:r>
            <w:r>
              <w:rPr>
                <w:rFonts w:ascii="Times New Roman" w:hAnsi="Times New Roman"/>
                <w:sz w:val="24"/>
              </w:rPr>
              <w:t>.</w:t>
            </w:r>
          </w:p>
          <w:p w:rsidR="00F92353" w:rsidRDefault="00EB2950" w:rsidP="00911C9C">
            <w:pPr>
              <w:pStyle w:val="af6"/>
              <w:jc w:val="both"/>
              <w:rPr>
                <w:rFonts w:ascii="Times New Roman" w:hAnsi="Times New Roman"/>
                <w:sz w:val="24"/>
              </w:rPr>
            </w:pPr>
            <w:r>
              <w:rPr>
                <w:rFonts w:ascii="Times New Roman" w:hAnsi="Times New Roman"/>
                <w:sz w:val="24"/>
              </w:rPr>
              <w:t xml:space="preserve">СК </w:t>
            </w:r>
            <w:r w:rsidR="00911C9C">
              <w:rPr>
                <w:rFonts w:ascii="Times New Roman" w:hAnsi="Times New Roman"/>
                <w:sz w:val="24"/>
              </w:rPr>
              <w:t>15</w:t>
            </w:r>
            <w:r>
              <w:rPr>
                <w:rFonts w:ascii="Times New Roman" w:hAnsi="Times New Roman"/>
                <w:sz w:val="24"/>
              </w:rPr>
              <w:t>. Здатність застосовувати іншомовну комунікативну спроможність для ефективного спілкування іноземною(англійською) мовою у професійному середовищі у сфері обліку і оподаткування в усній і письмовій формі</w:t>
            </w:r>
          </w:p>
          <w:p w:rsidR="00F92353" w:rsidRDefault="00EB2950" w:rsidP="00911C9C">
            <w:pPr>
              <w:jc w:val="both"/>
              <w:rPr>
                <w:rFonts w:ascii="Times New Roman" w:hAnsi="Times New Roman"/>
                <w:sz w:val="24"/>
              </w:rPr>
            </w:pPr>
            <w:r>
              <w:rPr>
                <w:rFonts w:ascii="Times New Roman" w:hAnsi="Times New Roman"/>
                <w:sz w:val="24"/>
              </w:rPr>
              <w:t xml:space="preserve">СК </w:t>
            </w:r>
            <w:r w:rsidR="00911C9C">
              <w:rPr>
                <w:rFonts w:ascii="Times New Roman" w:hAnsi="Times New Roman"/>
                <w:sz w:val="24"/>
              </w:rPr>
              <w:t>16</w:t>
            </w:r>
            <w:r>
              <w:rPr>
                <w:rFonts w:ascii="Times New Roman" w:hAnsi="Times New Roman"/>
                <w:sz w:val="24"/>
              </w:rPr>
              <w:t>. Здатність підтримувати загальний рівень фізичної активності та здоровя для ведення активної соціальної і практичної діяльності</w:t>
            </w:r>
          </w:p>
        </w:tc>
      </w:tr>
      <w:tr w:rsidR="00F92353">
        <w:trPr>
          <w:trHeight w:val="410"/>
        </w:trPr>
        <w:tc>
          <w:tcPr>
            <w:tcW w:w="9781" w:type="dxa"/>
            <w:gridSpan w:val="3"/>
            <w:vAlign w:val="center"/>
          </w:tcPr>
          <w:p w:rsidR="00F92353" w:rsidRDefault="00EB2950">
            <w:pPr>
              <w:widowControl w:val="0"/>
              <w:pBdr>
                <w:top w:val="nil"/>
                <w:left w:val="nil"/>
                <w:bottom w:val="nil"/>
                <w:right w:val="nil"/>
              </w:pBdr>
              <w:spacing w:line="240" w:lineRule="auto"/>
              <w:ind w:left="-16"/>
              <w:jc w:val="center"/>
              <w:rPr>
                <w:rFonts w:ascii="Times New Roman" w:hAnsi="Times New Roman"/>
                <w:b/>
                <w:noProof w:val="0"/>
                <w:color w:val="000000"/>
                <w:sz w:val="24"/>
              </w:rPr>
            </w:pPr>
            <w:r>
              <w:rPr>
                <w:rFonts w:ascii="Times New Roman" w:hAnsi="Times New Roman"/>
                <w:b/>
                <w:noProof w:val="0"/>
                <w:color w:val="000000"/>
                <w:sz w:val="24"/>
              </w:rPr>
              <w:lastRenderedPageBreak/>
              <w:t>1.7. Результати навчання (РН)</w:t>
            </w:r>
          </w:p>
        </w:tc>
      </w:tr>
      <w:tr w:rsidR="00F92353">
        <w:trPr>
          <w:trHeight w:val="410"/>
        </w:trPr>
        <w:tc>
          <w:tcPr>
            <w:tcW w:w="9781" w:type="dxa"/>
            <w:gridSpan w:val="3"/>
            <w:vAlign w:val="center"/>
          </w:tcPr>
          <w:p w:rsidR="00F92353" w:rsidRDefault="00EB2950">
            <w:pPr>
              <w:pStyle w:val="a8"/>
              <w:tabs>
                <w:tab w:val="left" w:pos="0"/>
              </w:tabs>
              <w:spacing w:after="0" w:line="240" w:lineRule="auto"/>
              <w:ind w:left="0"/>
              <w:jc w:val="both"/>
              <w:rPr>
                <w:rFonts w:ascii="Times New Roman" w:hAnsi="Times New Roman"/>
                <w:noProof w:val="0"/>
                <w:sz w:val="24"/>
              </w:rPr>
            </w:pPr>
            <w:r>
              <w:rPr>
                <w:rFonts w:ascii="Times New Roman" w:hAnsi="Times New Roman"/>
                <w:noProof w:val="0"/>
                <w:sz w:val="24"/>
              </w:rPr>
              <w:t>РН1. Знати економічні категорії та закони для розуміння зв’язків, що існують між процесами та явищами в різних економічних системах.</w:t>
            </w:r>
          </w:p>
          <w:p w:rsidR="00F92353" w:rsidRDefault="00EB2950">
            <w:pPr>
              <w:tabs>
                <w:tab w:val="left" w:pos="1418"/>
                <w:tab w:val="left" w:pos="10915"/>
              </w:tabs>
              <w:spacing w:line="240" w:lineRule="auto"/>
              <w:jc w:val="both"/>
              <w:rPr>
                <w:rFonts w:ascii="Times New Roman" w:hAnsi="Times New Roman"/>
                <w:noProof w:val="0"/>
                <w:sz w:val="24"/>
              </w:rPr>
            </w:pPr>
            <w:r>
              <w:rPr>
                <w:rFonts w:ascii="Times New Roman" w:hAnsi="Times New Roman"/>
                <w:noProof w:val="0"/>
                <w:sz w:val="24"/>
              </w:rPr>
              <w:t xml:space="preserve">РН 2. Розуміти місце предметної області в загальній базі знань та значення облікової, податкової і статистичної систем в інформаційному забезпеченні користувачів під час </w:t>
            </w:r>
            <w:r>
              <w:rPr>
                <w:rStyle w:val="31"/>
                <w:noProof w:val="0"/>
                <w:sz w:val="24"/>
              </w:rPr>
              <w:t>розв’язання</w:t>
            </w:r>
            <w:r>
              <w:rPr>
                <w:rFonts w:ascii="Times New Roman" w:hAnsi="Times New Roman"/>
                <w:noProof w:val="0"/>
                <w:sz w:val="24"/>
              </w:rPr>
              <w:t xml:space="preserve"> проблем сфери економічної відповідальності підприємств.</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3. Визначати сутність об’єктів обліку і оподаткування для розуміння їх ролі та впливу на результати господарської діяльності.</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4. Ідентифікувати джерела та розуміти методологію визначення і методи отримання облікових даних для узагальнення економічної інформації.</w:t>
            </w:r>
          </w:p>
          <w:p w:rsidR="00F92353" w:rsidRDefault="00EB2950">
            <w:pPr>
              <w:pStyle w:val="100"/>
              <w:shd w:val="clear" w:color="auto" w:fill="auto"/>
              <w:spacing w:after="0" w:line="240" w:lineRule="auto"/>
              <w:jc w:val="both"/>
              <w:rPr>
                <w:rStyle w:val="31"/>
                <w:color w:val="auto"/>
                <w:sz w:val="24"/>
              </w:rPr>
            </w:pPr>
            <w:r>
              <w:rPr>
                <w:color w:val="auto"/>
                <w:sz w:val="24"/>
              </w:rPr>
              <w:t>РН 5. Застосовувати математичний</w:t>
            </w:r>
            <w:r>
              <w:rPr>
                <w:rStyle w:val="31"/>
                <w:color w:val="auto"/>
                <w:sz w:val="24"/>
              </w:rPr>
              <w:t xml:space="preserve"> інструментарій для розв’язання прикладних завдань у сфері обліку і оподаткування.</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lastRenderedPageBreak/>
              <w:t>РН 6.</w:t>
            </w:r>
            <w:r>
              <w:rPr>
                <w:rFonts w:ascii="Times New Roman" w:hAnsi="Times New Roman"/>
                <w:i/>
                <w:noProof w:val="0"/>
                <w:sz w:val="24"/>
              </w:rPr>
              <w:t xml:space="preserve"> </w:t>
            </w:r>
            <w:r>
              <w:rPr>
                <w:rFonts w:ascii="Times New Roman" w:hAnsi="Times New Roman"/>
                <w:noProof w:val="0"/>
                <w:sz w:val="24"/>
              </w:rPr>
              <w:t>Використовувати особливості</w:t>
            </w:r>
            <w:r>
              <w:rPr>
                <w:rFonts w:ascii="Times New Roman" w:hAnsi="Times New Roman"/>
                <w:i/>
                <w:noProof w:val="0"/>
                <w:sz w:val="24"/>
              </w:rPr>
              <w:t xml:space="preserve"> </w:t>
            </w:r>
            <w:r>
              <w:rPr>
                <w:rFonts w:ascii="Times New Roman" w:hAnsi="Times New Roman"/>
                <w:noProof w:val="0"/>
                <w:sz w:val="24"/>
              </w:rPr>
              <w:t>обліку і оподаткування у професійній діяльності та господарській практиці.</w:t>
            </w:r>
          </w:p>
          <w:p w:rsidR="00F92353" w:rsidRDefault="00EB2950">
            <w:pPr>
              <w:pStyle w:val="a8"/>
              <w:tabs>
                <w:tab w:val="left" w:pos="0"/>
              </w:tabs>
              <w:spacing w:after="0" w:line="240" w:lineRule="auto"/>
              <w:ind w:left="0"/>
              <w:rPr>
                <w:rFonts w:ascii="Times New Roman" w:hAnsi="Times New Roman"/>
                <w:noProof w:val="0"/>
                <w:sz w:val="24"/>
              </w:rPr>
            </w:pPr>
            <w:r>
              <w:rPr>
                <w:rFonts w:ascii="Times New Roman" w:hAnsi="Times New Roman"/>
                <w:noProof w:val="0"/>
                <w:sz w:val="24"/>
              </w:rPr>
              <w:t>РН 7. Характеризувати господарські операції та процеси, вміти документально їх оформлювати для відображення в обліку підприємств.</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8. Формувати й аналізувати фінансову, податкову і статистичну звітність для визначення показників забезпеченості підприємства ресурсним потенціалом та його ефективного використання.</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9. Дотримуватися вимог податкового законодавства щодо розрахунку і сплати податків, зборів, обов’язкових платежів, їх обліку та формування податкової звітності суб’єктів господарювання.</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10. Формувати і надавати облікову-аналітичну інформацію для ухвалення управлінських рішень з метою підвищення ефективності бізнесу.</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11. Визначати й аналізувати фінансово-економічні показники діяльності підприємства для виявлення резервів раціонального використання матеріальних, трудових і фінансових ресурсів.</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12. Застосовувати спеціалізовані інформаційні системи і комп’ютерні технології для розв’язання задач з обробки даних у сфері професійної діяльності.</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13. Аналізувати особливості функціонування підприємств для здійснення обліку їх господарської діяльності.</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14. Використовувати нормативно-правові документи і національні стандарти для ведення бухгалтерського обліку суб’єктів господарювання.</w:t>
            </w:r>
          </w:p>
          <w:p w:rsidR="00F92353" w:rsidRDefault="00EB2950">
            <w:pPr>
              <w:spacing w:line="240" w:lineRule="auto"/>
              <w:jc w:val="both"/>
              <w:rPr>
                <w:rFonts w:ascii="Times New Roman" w:hAnsi="Times New Roman"/>
                <w:noProof w:val="0"/>
                <w:sz w:val="24"/>
              </w:rPr>
            </w:pPr>
            <w:r>
              <w:rPr>
                <w:rFonts w:ascii="Times New Roman" w:hAnsi="Times New Roman"/>
                <w:noProof w:val="0"/>
                <w:sz w:val="24"/>
              </w:rPr>
              <w:t>РН 15. Володіти державною та іноземною мовами у професійній діяльності.</w:t>
            </w:r>
          </w:p>
          <w:p w:rsidR="00F92353" w:rsidRDefault="00EB2950">
            <w:pPr>
              <w:spacing w:line="240" w:lineRule="auto"/>
              <w:jc w:val="both"/>
              <w:rPr>
                <w:rFonts w:ascii="Times New Roman" w:hAnsi="Times New Roman"/>
                <w:noProof w:val="0"/>
                <w:sz w:val="24"/>
              </w:rPr>
            </w:pPr>
            <w:r>
              <w:rPr>
                <w:rStyle w:val="31"/>
                <w:noProof w:val="0"/>
                <w:sz w:val="24"/>
              </w:rPr>
              <w:t>РН 16. В</w:t>
            </w:r>
            <w:r>
              <w:rPr>
                <w:rFonts w:ascii="Times New Roman" w:hAnsi="Times New Roman"/>
                <w:noProof w:val="0"/>
                <w:sz w:val="24"/>
              </w:rPr>
              <w:t>міти працювати самостійно і в команді, нести професійну відповідальність за результати роботи, дотримуватися норм та стандартів професійної етики для досягнення спільної мети.</w:t>
            </w:r>
          </w:p>
          <w:p w:rsidR="00F92353" w:rsidRDefault="00EB2950">
            <w:pPr>
              <w:pStyle w:val="af6"/>
              <w:jc w:val="both"/>
              <w:rPr>
                <w:rStyle w:val="31"/>
                <w:sz w:val="24"/>
              </w:rPr>
            </w:pPr>
            <w:r>
              <w:rPr>
                <w:rStyle w:val="31"/>
                <w:sz w:val="24"/>
              </w:rPr>
              <w:t>РН 17. Дотримуватися вимог професійної діяльності, зумовлених необхідністю забезпечення економічного розвитку України.</w:t>
            </w:r>
          </w:p>
          <w:p w:rsidR="00F92353" w:rsidRDefault="00EB2950">
            <w:pPr>
              <w:pStyle w:val="af6"/>
              <w:jc w:val="both"/>
              <w:rPr>
                <w:rFonts w:ascii="Times New Roman" w:hAnsi="Times New Roman"/>
                <w:sz w:val="24"/>
              </w:rPr>
            </w:pPr>
            <w:r>
              <w:rPr>
                <w:rFonts w:ascii="Times New Roman" w:hAnsi="Times New Roman"/>
                <w:sz w:val="24"/>
              </w:rPr>
              <w:t>РН 18. Дотримуватися безпеки життєдіяльності та вживати заходів щодо збереження навколишнього середовища</w:t>
            </w:r>
          </w:p>
          <w:p w:rsidR="00F92353" w:rsidRDefault="00EB2950">
            <w:pPr>
              <w:pStyle w:val="af6"/>
              <w:jc w:val="both"/>
              <w:rPr>
                <w:rFonts w:ascii="Times New Roman" w:hAnsi="Times New Roman"/>
                <w:sz w:val="24"/>
              </w:rPr>
            </w:pPr>
            <w:r>
              <w:rPr>
                <w:rFonts w:ascii="Times New Roman" w:hAnsi="Times New Roman"/>
                <w:sz w:val="24"/>
              </w:rPr>
              <w:t>РН 19. Демонструвати знання та навики щодо проведення експериментів, збору даних та моделювання; використовувати відповідні експериментальні дослідження та застосовувати дослідницькі навички за професійною тематикою; системно мислити та застосовувати творчі здібності до формування принципово нових ідей.</w:t>
            </w:r>
          </w:p>
          <w:p w:rsidR="00F92353" w:rsidRDefault="00EB2950">
            <w:pPr>
              <w:pStyle w:val="af6"/>
              <w:jc w:val="both"/>
              <w:rPr>
                <w:rFonts w:ascii="Times New Roman" w:hAnsi="Times New Roman"/>
                <w:sz w:val="24"/>
              </w:rPr>
            </w:pPr>
            <w:r>
              <w:rPr>
                <w:rFonts w:ascii="Times New Roman" w:hAnsi="Times New Roman"/>
                <w:sz w:val="24"/>
              </w:rPr>
              <w:t>РН 20.  Розробляти проекти у сфері управління, економічних та соціально-трудових відносин та керувати ними.</w:t>
            </w:r>
          </w:p>
          <w:p w:rsidR="00F92353" w:rsidRDefault="00EB2950">
            <w:pPr>
              <w:pStyle w:val="af6"/>
              <w:jc w:val="both"/>
              <w:rPr>
                <w:rFonts w:ascii="Times New Roman" w:hAnsi="Times New Roman"/>
                <w:sz w:val="24"/>
              </w:rPr>
            </w:pPr>
            <w:r>
              <w:rPr>
                <w:rFonts w:ascii="Times New Roman" w:hAnsi="Times New Roman"/>
                <w:sz w:val="24"/>
              </w:rPr>
              <w:t>РН 21. Демонструвати здатність використання технологічних</w:t>
            </w:r>
            <w:r w:rsidR="00911C9C">
              <w:rPr>
                <w:rFonts w:ascii="Times New Roman" w:hAnsi="Times New Roman"/>
                <w:sz w:val="24"/>
              </w:rPr>
              <w:t>,</w:t>
            </w:r>
            <w:r>
              <w:rPr>
                <w:rFonts w:ascii="Times New Roman" w:hAnsi="Times New Roman"/>
                <w:sz w:val="24"/>
              </w:rPr>
              <w:t xml:space="preserve"> і технічних навичок у професійній діяльності.</w:t>
            </w:r>
          </w:p>
          <w:p w:rsidR="00F92353" w:rsidRDefault="00EB2950">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22. </w:t>
            </w:r>
            <w:r>
              <w:rPr>
                <w:rFonts w:ascii="Times New Roman" w:hAnsi="Times New Roman"/>
                <w:noProof w:val="0"/>
                <w:sz w:val="24"/>
              </w:rPr>
              <w:t xml:space="preserve">Знати свої права як члена суспільства, розуміти цінності громадянського суспільства, верховенства права, прав і свобод людини і громадянина України. </w:t>
            </w:r>
          </w:p>
          <w:p w:rsidR="00F92353" w:rsidRDefault="00EB2950">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23. </w:t>
            </w:r>
            <w:r>
              <w:rPr>
                <w:rFonts w:ascii="Times New Roman" w:hAnsi="Times New Roman"/>
                <w:noProof w:val="0"/>
                <w:sz w:val="24"/>
              </w:rPr>
              <w:t>Володіти державною та іноземною мовами для складання ділових паперів і комунікації у професійній діяльності.</w:t>
            </w:r>
          </w:p>
          <w:p w:rsidR="00F92353" w:rsidRDefault="00EB2950">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24. </w:t>
            </w:r>
            <w:r>
              <w:rPr>
                <w:rFonts w:ascii="Times New Roman" w:hAnsi="Times New Roman"/>
                <w:noProof w:val="0"/>
                <w:sz w:val="24"/>
              </w:rPr>
              <w:t>Знати економічні категорії, закони, причинно-наслідкові та функціональні зв’язки, що існують між економічними процесами та економічними явищами.</w:t>
            </w:r>
          </w:p>
          <w:p w:rsidR="00F92353" w:rsidRDefault="00EB2950" w:rsidP="00911C9C">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25. </w:t>
            </w:r>
            <w:r>
              <w:rPr>
                <w:rFonts w:ascii="Times New Roman" w:hAnsi="Times New Roman"/>
                <w:noProof w:val="0"/>
                <w:sz w:val="24"/>
              </w:rPr>
              <w:t>Зберігати і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w:t>
            </w:r>
          </w:p>
        </w:tc>
      </w:tr>
      <w:tr w:rsidR="00F92353">
        <w:trPr>
          <w:trHeight w:val="410"/>
        </w:trPr>
        <w:tc>
          <w:tcPr>
            <w:tcW w:w="9781" w:type="dxa"/>
            <w:gridSpan w:val="3"/>
            <w:vAlign w:val="center"/>
          </w:tcPr>
          <w:p w:rsidR="00F92353" w:rsidRDefault="00EB2950">
            <w:pPr>
              <w:spacing w:line="240" w:lineRule="auto"/>
              <w:jc w:val="center"/>
              <w:rPr>
                <w:rFonts w:ascii="Times New Roman" w:hAnsi="Times New Roman"/>
                <w:b/>
                <w:noProof w:val="0"/>
                <w:sz w:val="24"/>
                <w:shd w:val="clear" w:color="auto" w:fill="FFFFFF"/>
              </w:rPr>
            </w:pPr>
            <w:r>
              <w:rPr>
                <w:rFonts w:ascii="Times New Roman" w:hAnsi="Times New Roman"/>
                <w:b/>
                <w:noProof w:val="0"/>
                <w:sz w:val="24"/>
                <w:shd w:val="clear" w:color="auto" w:fill="FFFFFF"/>
              </w:rPr>
              <w:lastRenderedPageBreak/>
              <w:t>1.8. Ресурсне забезпечення реалізації програми</w:t>
            </w:r>
          </w:p>
        </w:tc>
      </w:tr>
      <w:tr w:rsidR="00F92353">
        <w:trPr>
          <w:trHeight w:val="410"/>
        </w:trPr>
        <w:tc>
          <w:tcPr>
            <w:tcW w:w="2835" w:type="dxa"/>
            <w:gridSpan w:val="2"/>
            <w:vAlign w:val="center"/>
          </w:tcPr>
          <w:p w:rsidR="00F92353" w:rsidRDefault="00EB2950">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Кадрове забезпечення</w:t>
            </w:r>
          </w:p>
        </w:tc>
        <w:tc>
          <w:tcPr>
            <w:tcW w:w="6946" w:type="dxa"/>
            <w:vAlign w:val="center"/>
          </w:tcPr>
          <w:p w:rsidR="00F92353" w:rsidRDefault="00EB2950">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Викладачі, що забезпечують освітньо-професійну програму Облік і оподаткування відповідають кадровим вимогам, визначених Ліцензійними умовами провадження освітньої діяльності у сфері фахової передвищої освіти.</w:t>
            </w:r>
          </w:p>
        </w:tc>
      </w:tr>
      <w:tr w:rsidR="00F92353">
        <w:trPr>
          <w:trHeight w:val="410"/>
        </w:trPr>
        <w:tc>
          <w:tcPr>
            <w:tcW w:w="2835" w:type="dxa"/>
            <w:gridSpan w:val="2"/>
            <w:vAlign w:val="center"/>
          </w:tcPr>
          <w:p w:rsidR="00F92353" w:rsidRDefault="00EB2950">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Матеріально-технічне забезпечення</w:t>
            </w:r>
          </w:p>
        </w:tc>
        <w:tc>
          <w:tcPr>
            <w:tcW w:w="6946" w:type="dxa"/>
            <w:vAlign w:val="center"/>
          </w:tcPr>
          <w:p w:rsidR="00F92353" w:rsidRDefault="00EB2950">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 xml:space="preserve">Матеріально-технічне забезпечення освітньо-професійної програми підготовки фахових молодших бакалаврів відповідає вимогам, визначених Ліцензійними умовами провадження </w:t>
            </w:r>
            <w:r>
              <w:rPr>
                <w:rFonts w:ascii="Times New Roman" w:hAnsi="Times New Roman"/>
                <w:noProof w:val="0"/>
                <w:sz w:val="24"/>
                <w:shd w:val="clear" w:color="auto" w:fill="FFFFFF"/>
              </w:rPr>
              <w:lastRenderedPageBreak/>
              <w:t xml:space="preserve">освітньої діяльності і базується на сучасних інформаційно-комунікаційних технологіях. Матеріально-технічна база структурних підрозділів коледжу дозволяє організувати та проводити заняття з усіх навчальних дисциплін на достатньому рівні. </w:t>
            </w:r>
          </w:p>
          <w:p w:rsidR="00F92353" w:rsidRDefault="00EB2950">
            <w:pPr>
              <w:pStyle w:val="ae"/>
              <w:spacing w:after="0" w:line="240" w:lineRule="auto"/>
              <w:ind w:left="0"/>
              <w:jc w:val="both"/>
              <w:rPr>
                <w:rFonts w:ascii="Times New Roman" w:hAnsi="Times New Roman"/>
                <w:noProof w:val="0"/>
                <w:sz w:val="24"/>
              </w:rPr>
            </w:pPr>
            <w:r>
              <w:rPr>
                <w:rFonts w:ascii="Times New Roman" w:hAnsi="Times New Roman"/>
                <w:noProof w:val="0"/>
                <w:sz w:val="24"/>
              </w:rPr>
              <w:t>Матеріально-технічну базу коледжу становлять власні навчальні корпуси, лабораторії, комп’ютерні класи, оснащені ПК останніх модифікацій, бібліотека, актова зала, спортивна зала, гуртожиток та інші об’єкти соціальної інфраструктури.</w:t>
            </w:r>
          </w:p>
        </w:tc>
      </w:tr>
      <w:tr w:rsidR="00F92353">
        <w:trPr>
          <w:trHeight w:val="410"/>
        </w:trPr>
        <w:tc>
          <w:tcPr>
            <w:tcW w:w="2835" w:type="dxa"/>
            <w:gridSpan w:val="2"/>
            <w:vAlign w:val="center"/>
          </w:tcPr>
          <w:p w:rsidR="00F92353" w:rsidRDefault="00EB2950">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lastRenderedPageBreak/>
              <w:t>Інформаційне та навчально-методичне забезпечення</w:t>
            </w:r>
          </w:p>
        </w:tc>
        <w:tc>
          <w:tcPr>
            <w:tcW w:w="6946" w:type="dxa"/>
            <w:vAlign w:val="center"/>
          </w:tcPr>
          <w:p w:rsidR="00F92353" w:rsidRDefault="00EB2950">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Інформаційне та навчально-методичне забезпечення освітньо-професійної програми підготовки фахових молодших бакалаврів відповідає вимогам, визначених Ліцензійними умовами провадження освітньої діяльності.</w:t>
            </w:r>
          </w:p>
        </w:tc>
      </w:tr>
      <w:tr w:rsidR="00F92353">
        <w:trPr>
          <w:trHeight w:val="410"/>
        </w:trPr>
        <w:tc>
          <w:tcPr>
            <w:tcW w:w="9781" w:type="dxa"/>
            <w:gridSpan w:val="3"/>
            <w:vAlign w:val="center"/>
          </w:tcPr>
          <w:p w:rsidR="00F92353" w:rsidRDefault="00EB2950">
            <w:pPr>
              <w:spacing w:line="240" w:lineRule="auto"/>
              <w:jc w:val="center"/>
              <w:rPr>
                <w:rFonts w:ascii="Times New Roman" w:hAnsi="Times New Roman"/>
                <w:noProof w:val="0"/>
                <w:sz w:val="24"/>
                <w:shd w:val="clear" w:color="auto" w:fill="FFFF00"/>
              </w:rPr>
            </w:pPr>
            <w:r>
              <w:rPr>
                <w:rFonts w:ascii="Times New Roman" w:hAnsi="Times New Roman"/>
                <w:b/>
                <w:noProof w:val="0"/>
                <w:sz w:val="24"/>
                <w:shd w:val="clear" w:color="auto" w:fill="FFFFFF"/>
              </w:rPr>
              <w:t>1.9. Академічна мобільність</w:t>
            </w:r>
          </w:p>
        </w:tc>
      </w:tr>
      <w:tr w:rsidR="00F92353">
        <w:trPr>
          <w:trHeight w:val="276"/>
        </w:trPr>
        <w:tc>
          <w:tcPr>
            <w:tcW w:w="2835" w:type="dxa"/>
            <w:gridSpan w:val="2"/>
            <w:vAlign w:val="center"/>
          </w:tcPr>
          <w:p w:rsidR="00F92353" w:rsidRDefault="00EB2950">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Національна кредитна мобільність</w:t>
            </w:r>
          </w:p>
        </w:tc>
        <w:tc>
          <w:tcPr>
            <w:tcW w:w="6946" w:type="dxa"/>
            <w:vAlign w:val="center"/>
          </w:tcPr>
          <w:p w:rsidR="00F92353" w:rsidRDefault="00EB2950">
            <w:pPr>
              <w:spacing w:line="240" w:lineRule="auto"/>
              <w:jc w:val="both"/>
              <w:rPr>
                <w:rFonts w:ascii="Times New Roman" w:hAnsi="Times New Roman"/>
                <w:noProof w:val="0"/>
                <w:color w:val="333333"/>
                <w:sz w:val="24"/>
                <w:shd w:val="clear" w:color="auto" w:fill="FFFFFF"/>
              </w:rPr>
            </w:pPr>
            <w:r>
              <w:rPr>
                <w:rFonts w:ascii="Times New Roman" w:hAnsi="Times New Roman"/>
                <w:noProof w:val="0"/>
                <w:sz w:val="24"/>
                <w:shd w:val="clear" w:color="auto" w:fill="FFFFFF"/>
              </w:rPr>
              <w:t>Навчання у закладі освіти, відмінному від постійного місця навчання учасників освітнього процесу, з метою здобуття кредитів Європейської кредитної трансферно-накопичувальної системи та/або відповідних компетентностей, результатів навчання (без здобуття кредитів Європейської кредитної трансферно-накопичувальної системи), що будуть визнані у закладі освіти постійного місця навчання вітчизняного учасника освітнього процесу. </w:t>
            </w:r>
          </w:p>
        </w:tc>
      </w:tr>
      <w:tr w:rsidR="00F92353">
        <w:trPr>
          <w:trHeight w:val="410"/>
        </w:trPr>
        <w:tc>
          <w:tcPr>
            <w:tcW w:w="2835" w:type="dxa"/>
            <w:gridSpan w:val="2"/>
            <w:vAlign w:val="center"/>
          </w:tcPr>
          <w:p w:rsidR="00F92353" w:rsidRDefault="00EB2950">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Міжнародна академічна мобільність</w:t>
            </w:r>
          </w:p>
        </w:tc>
        <w:tc>
          <w:tcPr>
            <w:tcW w:w="6946" w:type="dxa"/>
            <w:vAlign w:val="center"/>
          </w:tcPr>
          <w:p w:rsidR="00F92353" w:rsidRDefault="00EB2950">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Можливість учасників освітнього процесу навчатися, викладати, стажуватися чи проводити дослідницьку діяльність в іншому закладі освіти (науковій установі) поза межами України на підставі двосторонніх договорів.</w:t>
            </w:r>
          </w:p>
        </w:tc>
      </w:tr>
      <w:tr w:rsidR="00F92353">
        <w:trPr>
          <w:trHeight w:val="864"/>
        </w:trPr>
        <w:tc>
          <w:tcPr>
            <w:tcW w:w="2835" w:type="dxa"/>
            <w:gridSpan w:val="2"/>
            <w:vAlign w:val="center"/>
          </w:tcPr>
          <w:p w:rsidR="00F92353" w:rsidRDefault="00EB2950">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Навчання іноземних здобувачів фахової передвищої освіти</w:t>
            </w:r>
          </w:p>
        </w:tc>
        <w:tc>
          <w:tcPr>
            <w:tcW w:w="6946" w:type="dxa"/>
            <w:vAlign w:val="center"/>
          </w:tcPr>
          <w:p w:rsidR="00F92353" w:rsidRDefault="00EB2950">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 xml:space="preserve">Не передбачено. </w:t>
            </w:r>
          </w:p>
        </w:tc>
      </w:tr>
    </w:tbl>
    <w:p w:rsidR="00F92353" w:rsidRDefault="00F92353">
      <w:pPr>
        <w:pStyle w:val="a9"/>
        <w:spacing w:before="0" w:beforeAutospacing="0" w:after="0" w:afterAutospacing="0"/>
        <w:ind w:firstLine="708"/>
        <w:jc w:val="both"/>
        <w:rPr>
          <w:b/>
          <w:noProof w:val="0"/>
        </w:rPr>
      </w:pPr>
    </w:p>
    <w:p w:rsidR="00F92353" w:rsidRDefault="00EB2950">
      <w:pPr>
        <w:spacing w:line="240" w:lineRule="auto"/>
        <w:rPr>
          <w:rFonts w:ascii="Times New Roman" w:hAnsi="Times New Roman"/>
          <w:b/>
          <w:noProof w:val="0"/>
          <w:sz w:val="24"/>
        </w:rPr>
      </w:pPr>
      <w:r>
        <w:rPr>
          <w:b/>
          <w:noProof w:val="0"/>
        </w:rPr>
        <w:br w:type="page"/>
      </w:r>
    </w:p>
    <w:p w:rsidR="00F92353" w:rsidRDefault="00EB2950">
      <w:pPr>
        <w:pStyle w:val="a9"/>
        <w:spacing w:before="0" w:beforeAutospacing="0" w:after="0" w:afterAutospacing="0"/>
        <w:jc w:val="center"/>
        <w:rPr>
          <w:b/>
          <w:noProof w:val="0"/>
        </w:rPr>
      </w:pPr>
      <w:r>
        <w:rPr>
          <w:b/>
          <w:noProof w:val="0"/>
        </w:rPr>
        <w:lastRenderedPageBreak/>
        <w:t>2. ПЕРЕЛІК ОСВІТНІХ КОМПОНЕНТІВ ТА ЛОГІЧНА ПОСЛІДОВНІСТЬ ЇХ ВИКОНАННЯ</w:t>
      </w:r>
    </w:p>
    <w:p w:rsidR="00F92353" w:rsidRDefault="00F92353">
      <w:pPr>
        <w:pStyle w:val="a9"/>
        <w:spacing w:before="0" w:beforeAutospacing="0" w:after="0" w:afterAutospacing="0"/>
        <w:jc w:val="center"/>
        <w:rPr>
          <w:b/>
          <w:noProof w:val="0"/>
          <w:color w:val="000000"/>
        </w:rPr>
      </w:pPr>
    </w:p>
    <w:p w:rsidR="00F92353" w:rsidRDefault="00EB2950">
      <w:pPr>
        <w:pStyle w:val="a9"/>
        <w:spacing w:before="0" w:beforeAutospacing="0" w:after="0" w:afterAutospacing="0"/>
        <w:jc w:val="center"/>
        <w:rPr>
          <w:b/>
          <w:noProof w:val="0"/>
          <w:color w:val="000000"/>
        </w:rPr>
      </w:pPr>
      <w:r>
        <w:rPr>
          <w:b/>
          <w:noProof w:val="0"/>
          <w:color w:val="000000"/>
        </w:rPr>
        <w:t xml:space="preserve">2.1. Перелік компонентів освітньо-професійної програми </w:t>
      </w:r>
      <w:r>
        <w:rPr>
          <w:b/>
          <w:noProof w:val="0"/>
        </w:rPr>
        <w:t>Облік і оподаткування</w:t>
      </w:r>
    </w:p>
    <w:p w:rsidR="00F92353" w:rsidRDefault="00F92353">
      <w:pPr>
        <w:pStyle w:val="a9"/>
        <w:spacing w:before="0" w:beforeAutospacing="0" w:after="0" w:afterAutospacing="0"/>
        <w:jc w:val="center"/>
        <w:rPr>
          <w:b/>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276"/>
        <w:gridCol w:w="1701"/>
      </w:tblGrid>
      <w:tr w:rsidR="00F92353">
        <w:tc>
          <w:tcPr>
            <w:tcW w:w="1384" w:type="dxa"/>
          </w:tcPr>
          <w:p w:rsidR="00F92353" w:rsidRDefault="00EB2950">
            <w:pPr>
              <w:pStyle w:val="a9"/>
              <w:spacing w:before="0" w:beforeAutospacing="0" w:after="0" w:afterAutospacing="0"/>
              <w:jc w:val="center"/>
              <w:rPr>
                <w:b/>
                <w:noProof w:val="0"/>
              </w:rPr>
            </w:pPr>
            <w:r>
              <w:rPr>
                <w:b/>
                <w:noProof w:val="0"/>
              </w:rPr>
              <w:t>Код о/к</w:t>
            </w:r>
          </w:p>
        </w:tc>
        <w:tc>
          <w:tcPr>
            <w:tcW w:w="5528" w:type="dxa"/>
          </w:tcPr>
          <w:p w:rsidR="00F92353" w:rsidRDefault="00EB2950">
            <w:pPr>
              <w:pStyle w:val="a9"/>
              <w:jc w:val="center"/>
              <w:rPr>
                <w:b/>
                <w:noProof w:val="0"/>
              </w:rPr>
            </w:pPr>
            <w:r>
              <w:rPr>
                <w:b/>
                <w:noProof w:val="0"/>
              </w:rPr>
              <w:t>Освітні компоненти ОПП (навчальні дисципліни, курсові роботи, практики, кваліфікаційний іспит)</w:t>
            </w:r>
          </w:p>
        </w:tc>
        <w:tc>
          <w:tcPr>
            <w:tcW w:w="1276" w:type="dxa"/>
          </w:tcPr>
          <w:p w:rsidR="00F92353" w:rsidRDefault="00EB2950">
            <w:pPr>
              <w:pStyle w:val="a9"/>
              <w:jc w:val="center"/>
              <w:rPr>
                <w:b/>
                <w:noProof w:val="0"/>
              </w:rPr>
            </w:pPr>
            <w:r>
              <w:rPr>
                <w:b/>
                <w:noProof w:val="0"/>
              </w:rPr>
              <w:t>Кількість кредитів ЄКТС</w:t>
            </w:r>
          </w:p>
        </w:tc>
        <w:tc>
          <w:tcPr>
            <w:tcW w:w="1701" w:type="dxa"/>
          </w:tcPr>
          <w:p w:rsidR="00F92353" w:rsidRDefault="00EB2950">
            <w:pPr>
              <w:pStyle w:val="a9"/>
              <w:jc w:val="center"/>
              <w:rPr>
                <w:b/>
                <w:noProof w:val="0"/>
              </w:rPr>
            </w:pPr>
            <w:r>
              <w:rPr>
                <w:b/>
                <w:noProof w:val="0"/>
              </w:rPr>
              <w:t>Форма підсумкового контролю</w:t>
            </w:r>
          </w:p>
        </w:tc>
      </w:tr>
      <w:tr w:rsidR="00F92353">
        <w:tc>
          <w:tcPr>
            <w:tcW w:w="1384" w:type="dxa"/>
          </w:tcPr>
          <w:p w:rsidR="00F92353" w:rsidRDefault="00EB2950">
            <w:pPr>
              <w:pStyle w:val="a9"/>
              <w:spacing w:before="0" w:beforeAutospacing="0" w:after="0" w:afterAutospacing="0"/>
              <w:jc w:val="center"/>
              <w:rPr>
                <w:b/>
                <w:noProof w:val="0"/>
              </w:rPr>
            </w:pPr>
            <w:r>
              <w:rPr>
                <w:b/>
                <w:noProof w:val="0"/>
              </w:rPr>
              <w:t>1</w:t>
            </w:r>
          </w:p>
        </w:tc>
        <w:tc>
          <w:tcPr>
            <w:tcW w:w="5528" w:type="dxa"/>
          </w:tcPr>
          <w:p w:rsidR="00F92353" w:rsidRDefault="00EB2950">
            <w:pPr>
              <w:pStyle w:val="a9"/>
              <w:spacing w:before="0" w:beforeAutospacing="0" w:after="0" w:afterAutospacing="0"/>
              <w:jc w:val="center"/>
              <w:rPr>
                <w:b/>
                <w:noProof w:val="0"/>
              </w:rPr>
            </w:pPr>
            <w:r>
              <w:rPr>
                <w:b/>
                <w:noProof w:val="0"/>
              </w:rPr>
              <w:t>2</w:t>
            </w:r>
          </w:p>
        </w:tc>
        <w:tc>
          <w:tcPr>
            <w:tcW w:w="1276" w:type="dxa"/>
          </w:tcPr>
          <w:p w:rsidR="00F92353" w:rsidRDefault="00EB2950">
            <w:pPr>
              <w:pStyle w:val="a9"/>
              <w:spacing w:before="0" w:beforeAutospacing="0" w:after="0" w:afterAutospacing="0"/>
              <w:jc w:val="center"/>
              <w:rPr>
                <w:b/>
                <w:noProof w:val="0"/>
              </w:rPr>
            </w:pPr>
            <w:r>
              <w:rPr>
                <w:b/>
                <w:noProof w:val="0"/>
              </w:rPr>
              <w:t>3</w:t>
            </w:r>
          </w:p>
        </w:tc>
        <w:tc>
          <w:tcPr>
            <w:tcW w:w="1701" w:type="dxa"/>
          </w:tcPr>
          <w:p w:rsidR="00F92353" w:rsidRDefault="00EB2950">
            <w:pPr>
              <w:pStyle w:val="a9"/>
              <w:spacing w:before="0" w:beforeAutospacing="0" w:after="0" w:afterAutospacing="0"/>
              <w:jc w:val="center"/>
              <w:rPr>
                <w:b/>
                <w:noProof w:val="0"/>
              </w:rPr>
            </w:pPr>
            <w:r>
              <w:rPr>
                <w:b/>
                <w:noProof w:val="0"/>
              </w:rPr>
              <w:t>4</w:t>
            </w:r>
          </w:p>
        </w:tc>
      </w:tr>
      <w:tr w:rsidR="00F92353">
        <w:tc>
          <w:tcPr>
            <w:tcW w:w="9889" w:type="dxa"/>
            <w:gridSpan w:val="4"/>
            <w:shd w:val="clear" w:color="auto" w:fill="F3F3F3"/>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Обов'язкові освітні компоненти</w:t>
            </w:r>
          </w:p>
        </w:tc>
      </w:tr>
      <w:tr w:rsidR="00F92353">
        <w:tc>
          <w:tcPr>
            <w:tcW w:w="9889" w:type="dxa"/>
            <w:gridSpan w:val="4"/>
            <w:vAlign w:val="center"/>
          </w:tcPr>
          <w:p w:rsidR="00F92353" w:rsidRDefault="00EB2950">
            <w:pPr>
              <w:jc w:val="center"/>
              <w:rPr>
                <w:rFonts w:ascii="Times New Roman" w:hAnsi="Times New Roman"/>
                <w:b/>
                <w:noProof w:val="0"/>
                <w:sz w:val="24"/>
              </w:rPr>
            </w:pPr>
            <w:r>
              <w:rPr>
                <w:rFonts w:ascii="Times New Roman" w:hAnsi="Times New Roman"/>
                <w:b/>
                <w:noProof w:val="0"/>
                <w:sz w:val="24"/>
              </w:rPr>
              <w:t>1. ЗАГАЛЬНА ПІДГОТОВКА</w:t>
            </w:r>
          </w:p>
        </w:tc>
      </w:tr>
      <w:tr w:rsidR="00F92353">
        <w:tc>
          <w:tcPr>
            <w:tcW w:w="1384" w:type="dxa"/>
            <w:vAlign w:val="center"/>
          </w:tcPr>
          <w:p w:rsidR="00F92353" w:rsidRDefault="00EB2950">
            <w:pPr>
              <w:pStyle w:val="a9"/>
              <w:spacing w:before="0" w:beforeAutospacing="0" w:after="0" w:afterAutospacing="0"/>
              <w:jc w:val="center"/>
              <w:rPr>
                <w:b/>
                <w:noProof w:val="0"/>
              </w:rPr>
            </w:pPr>
            <w:r>
              <w:rPr>
                <w:b/>
                <w:noProof w:val="0"/>
              </w:rPr>
              <w:t>ОК 1</w:t>
            </w:r>
          </w:p>
        </w:tc>
        <w:tc>
          <w:tcPr>
            <w:tcW w:w="5528" w:type="dxa"/>
            <w:shd w:val="clear" w:color="auto" w:fill="FFFFFF"/>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Основи філософських знань</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2</w:t>
            </w:r>
          </w:p>
        </w:tc>
        <w:tc>
          <w:tcPr>
            <w:tcW w:w="5528" w:type="dxa"/>
            <w:shd w:val="clear" w:color="auto" w:fill="FFFFFF"/>
            <w:vAlign w:val="center"/>
          </w:tcPr>
          <w:p w:rsidR="00F92353" w:rsidRDefault="00EB2950">
            <w:pPr>
              <w:rPr>
                <w:rFonts w:ascii="Times New Roman" w:hAnsi="Times New Roman"/>
                <w:noProof w:val="0"/>
                <w:sz w:val="24"/>
              </w:rPr>
            </w:pPr>
            <w:r>
              <w:rPr>
                <w:rFonts w:ascii="Times New Roman" w:hAnsi="Times New Roman"/>
                <w:noProof w:val="0"/>
                <w:sz w:val="24"/>
              </w:rPr>
              <w:t>Іноземна мова (за професійним спрямуванням)</w:t>
            </w:r>
          </w:p>
        </w:tc>
        <w:tc>
          <w:tcPr>
            <w:tcW w:w="1276" w:type="dxa"/>
            <w:vAlign w:val="center"/>
          </w:tcPr>
          <w:p w:rsidR="00F92353" w:rsidRPr="00DA4279" w:rsidRDefault="00567211">
            <w:pPr>
              <w:jc w:val="center"/>
              <w:rPr>
                <w:rFonts w:ascii="Times New Roman" w:hAnsi="Times New Roman"/>
                <w:noProof w:val="0"/>
                <w:sz w:val="24"/>
              </w:rPr>
            </w:pPr>
            <w:r>
              <w:rPr>
                <w:rFonts w:ascii="Times New Roman" w:hAnsi="Times New Roman"/>
                <w:noProof w:val="0"/>
                <w:sz w:val="24"/>
              </w:rPr>
              <w:t>7</w:t>
            </w:r>
          </w:p>
        </w:tc>
        <w:tc>
          <w:tcPr>
            <w:tcW w:w="1701" w:type="dxa"/>
            <w:vAlign w:val="center"/>
          </w:tcPr>
          <w:p w:rsidR="00F92353" w:rsidRDefault="00EB2950">
            <w:pPr>
              <w:pStyle w:val="a9"/>
              <w:spacing w:before="0" w:beforeAutospacing="0" w:after="0" w:afterAutospacing="0"/>
              <w:jc w:val="center"/>
              <w:rPr>
                <w:b/>
                <w:noProof w:val="0"/>
              </w:rPr>
            </w:pPr>
            <w:r>
              <w:rPr>
                <w:b/>
                <w:noProof w:val="0"/>
              </w:rPr>
              <w:t>іспит</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3</w:t>
            </w:r>
          </w:p>
        </w:tc>
        <w:tc>
          <w:tcPr>
            <w:tcW w:w="5528" w:type="dxa"/>
            <w:shd w:val="clear" w:color="auto" w:fill="FFFFFF"/>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Основи правознавства</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4</w:t>
            </w:r>
          </w:p>
        </w:tc>
        <w:tc>
          <w:tcPr>
            <w:tcW w:w="5528" w:type="dxa"/>
            <w:shd w:val="clear" w:color="auto" w:fill="FFFFFF"/>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Історія України</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5</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Інформаційні системи в галузі</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4</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6</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Українська мова (за професійним  спрямуванням)</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7</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Економічна теорія</w:t>
            </w:r>
          </w:p>
        </w:tc>
        <w:tc>
          <w:tcPr>
            <w:tcW w:w="1276" w:type="dxa"/>
            <w:vAlign w:val="center"/>
          </w:tcPr>
          <w:p w:rsidR="00F92353" w:rsidRDefault="00567211">
            <w:pPr>
              <w:jc w:val="center"/>
              <w:rPr>
                <w:rFonts w:ascii="Times New Roman" w:hAnsi="Times New Roman"/>
                <w:noProof w:val="0"/>
                <w:color w:val="000000"/>
                <w:sz w:val="24"/>
              </w:rPr>
            </w:pPr>
            <w:r>
              <w:rPr>
                <w:rFonts w:ascii="Times New Roman" w:hAnsi="Times New Roman"/>
                <w:noProof w:val="0"/>
                <w:color w:val="000000"/>
                <w:sz w:val="24"/>
              </w:rPr>
              <w:t>4</w:t>
            </w:r>
          </w:p>
        </w:tc>
        <w:tc>
          <w:tcPr>
            <w:tcW w:w="1701" w:type="dxa"/>
            <w:vAlign w:val="center"/>
          </w:tcPr>
          <w:p w:rsidR="00F92353" w:rsidRDefault="00EB2950">
            <w:pPr>
              <w:pStyle w:val="a9"/>
              <w:spacing w:before="0" w:beforeAutospacing="0" w:after="0" w:afterAutospacing="0"/>
              <w:jc w:val="center"/>
              <w:rPr>
                <w:b/>
                <w:noProof w:val="0"/>
              </w:rPr>
            </w:pPr>
            <w:r>
              <w:rPr>
                <w:b/>
                <w:noProof w:val="0"/>
              </w:rPr>
              <w:t>іспит</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8</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Вища математика</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9</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Екологія та захист навколишнього середовища</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ОК 10</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Основи охорони праці та БЖД</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ОК 11</w:t>
            </w:r>
          </w:p>
        </w:tc>
        <w:tc>
          <w:tcPr>
            <w:tcW w:w="5528" w:type="dxa"/>
            <w:vAlign w:val="center"/>
          </w:tcPr>
          <w:p w:rsidR="00F92353" w:rsidRDefault="00EB2950">
            <w:pPr>
              <w:rPr>
                <w:rFonts w:ascii="Times New Roman" w:hAnsi="Times New Roman"/>
                <w:sz w:val="24"/>
              </w:rPr>
            </w:pPr>
            <w:r>
              <w:rPr>
                <w:rFonts w:ascii="Times New Roman" w:hAnsi="Times New Roman"/>
                <w:sz w:val="24"/>
              </w:rPr>
              <w:t>Фізичне виховання*</w:t>
            </w:r>
          </w:p>
        </w:tc>
        <w:tc>
          <w:tcPr>
            <w:tcW w:w="1276" w:type="dxa"/>
            <w:vAlign w:val="center"/>
          </w:tcPr>
          <w:p w:rsidR="00F92353" w:rsidRDefault="00EB2950">
            <w:pPr>
              <w:jc w:val="center"/>
              <w:rPr>
                <w:rFonts w:ascii="Times New Roman" w:hAnsi="Times New Roman"/>
                <w:sz w:val="24"/>
              </w:rPr>
            </w:pPr>
            <w:r>
              <w:rPr>
                <w:rFonts w:ascii="Times New Roman" w:hAnsi="Times New Roman"/>
                <w:sz w:val="24"/>
              </w:rPr>
              <w:t>7</w:t>
            </w:r>
          </w:p>
        </w:tc>
        <w:tc>
          <w:tcPr>
            <w:tcW w:w="1701" w:type="dxa"/>
            <w:vAlign w:val="center"/>
          </w:tcPr>
          <w:p w:rsidR="00F92353" w:rsidRDefault="00F92353">
            <w:pPr>
              <w:pStyle w:val="a9"/>
              <w:spacing w:before="0" w:beforeAutospacing="0" w:after="0" w:afterAutospacing="0"/>
              <w:jc w:val="center"/>
              <w:rPr>
                <w:b/>
                <w:noProof w:val="0"/>
              </w:rPr>
            </w:pPr>
          </w:p>
        </w:tc>
      </w:tr>
      <w:tr w:rsidR="00F92353">
        <w:trPr>
          <w:trHeight w:val="417"/>
        </w:trPr>
        <w:tc>
          <w:tcPr>
            <w:tcW w:w="6912" w:type="dxa"/>
            <w:gridSpan w:val="2"/>
            <w:shd w:val="clear" w:color="auto" w:fill="E6E6E6"/>
            <w:vAlign w:val="center"/>
          </w:tcPr>
          <w:p w:rsidR="00F92353" w:rsidRDefault="00EB2950">
            <w:pPr>
              <w:pStyle w:val="a9"/>
              <w:spacing w:before="0" w:beforeAutospacing="0" w:after="0" w:afterAutospacing="0"/>
              <w:rPr>
                <w:b/>
                <w:noProof w:val="0"/>
              </w:rPr>
            </w:pPr>
            <w:r>
              <w:rPr>
                <w:b/>
                <w:noProof w:val="0"/>
              </w:rPr>
              <w:t>Всього:</w:t>
            </w:r>
          </w:p>
        </w:tc>
        <w:tc>
          <w:tcPr>
            <w:tcW w:w="1276" w:type="dxa"/>
            <w:shd w:val="clear" w:color="auto" w:fill="E6E6E6"/>
            <w:vAlign w:val="center"/>
          </w:tcPr>
          <w:p w:rsidR="00F92353" w:rsidRPr="00DA4279" w:rsidRDefault="00EB2950" w:rsidP="00DA4279">
            <w:pPr>
              <w:pStyle w:val="a9"/>
              <w:spacing w:before="0" w:beforeAutospacing="0" w:after="0" w:afterAutospacing="0"/>
              <w:jc w:val="center"/>
              <w:rPr>
                <w:b/>
                <w:noProof w:val="0"/>
              </w:rPr>
            </w:pPr>
            <w:r w:rsidRPr="00DA4279">
              <w:rPr>
                <w:b/>
                <w:noProof w:val="0"/>
              </w:rPr>
              <w:fldChar w:fldCharType="begin"/>
            </w:r>
            <w:r w:rsidRPr="00DA4279">
              <w:rPr>
                <w:b/>
                <w:noProof w:val="0"/>
              </w:rPr>
              <w:instrText xml:space="preserve"> =SUM(ABOVE) </w:instrText>
            </w:r>
            <w:r w:rsidRPr="00DA4279">
              <w:rPr>
                <w:b/>
                <w:noProof w:val="0"/>
              </w:rPr>
              <w:fldChar w:fldCharType="separate"/>
            </w:r>
            <w:r w:rsidRPr="00DA4279">
              <w:rPr>
                <w:b/>
                <w:noProof w:val="0"/>
              </w:rPr>
              <w:t>3</w:t>
            </w:r>
            <w:r w:rsidR="00DA4279" w:rsidRPr="00DA4279">
              <w:rPr>
                <w:b/>
                <w:noProof w:val="0"/>
              </w:rPr>
              <w:t>6</w:t>
            </w:r>
            <w:r w:rsidRPr="00DA4279">
              <w:rPr>
                <w:b/>
                <w:noProof w:val="0"/>
              </w:rPr>
              <w:fldChar w:fldCharType="end"/>
            </w:r>
          </w:p>
        </w:tc>
        <w:tc>
          <w:tcPr>
            <w:tcW w:w="1701" w:type="dxa"/>
            <w:shd w:val="clear" w:color="auto" w:fill="E6E6E6"/>
          </w:tcPr>
          <w:p w:rsidR="00F92353" w:rsidRDefault="00F92353">
            <w:pPr>
              <w:pStyle w:val="a9"/>
              <w:spacing w:before="0" w:beforeAutospacing="0" w:after="0" w:afterAutospacing="0"/>
              <w:jc w:val="center"/>
              <w:rPr>
                <w:b/>
                <w:noProof w:val="0"/>
              </w:rPr>
            </w:pPr>
          </w:p>
        </w:tc>
      </w:tr>
      <w:tr w:rsidR="00F92353">
        <w:tc>
          <w:tcPr>
            <w:tcW w:w="9889" w:type="dxa"/>
            <w:gridSpan w:val="4"/>
            <w:vAlign w:val="center"/>
          </w:tcPr>
          <w:p w:rsidR="00F92353" w:rsidRDefault="00EB2950">
            <w:pPr>
              <w:jc w:val="center"/>
              <w:rPr>
                <w:rFonts w:ascii="Times New Roman" w:hAnsi="Times New Roman"/>
                <w:b/>
                <w:noProof w:val="0"/>
                <w:sz w:val="24"/>
              </w:rPr>
            </w:pPr>
            <w:r>
              <w:rPr>
                <w:rFonts w:ascii="Times New Roman" w:hAnsi="Times New Roman"/>
                <w:b/>
                <w:noProof w:val="0"/>
                <w:sz w:val="24"/>
              </w:rPr>
              <w:t>2. ПРОФЕСІЙНА ПІДГОТОВКА</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12</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Економіка підприємства</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5</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іспит</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13</w:t>
            </w:r>
          </w:p>
        </w:tc>
        <w:tc>
          <w:tcPr>
            <w:tcW w:w="5528" w:type="dxa"/>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Бухгалтерський облік</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6</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іспит</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14</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Статистика</w:t>
            </w:r>
          </w:p>
        </w:tc>
        <w:tc>
          <w:tcPr>
            <w:tcW w:w="1276" w:type="dxa"/>
            <w:vAlign w:val="center"/>
          </w:tcPr>
          <w:p w:rsidR="00F92353" w:rsidRDefault="00EB2950">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 xml:space="preserve">залік </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15</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Міжнародна економіка</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залік</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16</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Фінанси підприємства</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залік</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17</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Фінансовий облік</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7</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іспит</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18</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Основи фінансово-правових відносин</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залік</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19</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Вступ до фаху</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F92353" w:rsidRDefault="00EB2950">
            <w:pPr>
              <w:pStyle w:val="a9"/>
              <w:spacing w:before="0" w:beforeAutospacing="0" w:after="0" w:afterAutospacing="0"/>
              <w:jc w:val="center"/>
              <w:rPr>
                <w:b/>
                <w:noProof w:val="0"/>
              </w:rPr>
            </w:pPr>
            <w:r>
              <w:rPr>
                <w:b/>
                <w:noProof w:val="0"/>
              </w:rPr>
              <w:t xml:space="preserve">залік </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20</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Підприємництво та бізнес-культура</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іспит</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21</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Техніка та технології в АПК</w:t>
            </w:r>
          </w:p>
        </w:tc>
        <w:tc>
          <w:tcPr>
            <w:tcW w:w="1276" w:type="dxa"/>
            <w:vAlign w:val="center"/>
          </w:tcPr>
          <w:p w:rsidR="00F92353" w:rsidRDefault="00567211">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залік</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22</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Контроль і ревізія</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F92353" w:rsidRDefault="00EB2950">
            <w:pPr>
              <w:jc w:val="center"/>
              <w:rPr>
                <w:rFonts w:ascii="Times New Roman" w:hAnsi="Times New Roman"/>
                <w:noProof w:val="0"/>
                <w:sz w:val="24"/>
              </w:rPr>
            </w:pPr>
            <w:r>
              <w:rPr>
                <w:rFonts w:ascii="Times New Roman" w:hAnsi="Times New Roman"/>
                <w:b/>
                <w:noProof w:val="0"/>
                <w:sz w:val="24"/>
              </w:rPr>
              <w:t>іспит</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23</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Облік і звітність в бюджетних установах</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F92353" w:rsidRDefault="00EB2950">
            <w:pPr>
              <w:pStyle w:val="a9"/>
              <w:spacing w:before="0" w:beforeAutospacing="0" w:after="0" w:afterAutospacing="0"/>
              <w:jc w:val="center"/>
              <w:rPr>
                <w:b/>
                <w:noProof w:val="0"/>
              </w:rPr>
            </w:pPr>
            <w:r>
              <w:rPr>
                <w:b/>
                <w:noProof w:val="0"/>
              </w:rPr>
              <w:t>залік</w:t>
            </w:r>
          </w:p>
        </w:tc>
      </w:tr>
      <w:tr w:rsidR="00F92353">
        <w:tc>
          <w:tcPr>
            <w:tcW w:w="1384" w:type="dxa"/>
            <w:vAlign w:val="center"/>
          </w:tcPr>
          <w:p w:rsidR="00F92353" w:rsidRDefault="00EB2950">
            <w:pPr>
              <w:jc w:val="center"/>
              <w:rPr>
                <w:noProof w:val="0"/>
              </w:rPr>
            </w:pPr>
            <w:r>
              <w:rPr>
                <w:rFonts w:ascii="Times New Roman" w:hAnsi="Times New Roman"/>
                <w:b/>
                <w:noProof w:val="0"/>
                <w:sz w:val="24"/>
              </w:rPr>
              <w:t>ОК 24</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Основи оподаткування</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F92353" w:rsidRDefault="00EB2950">
            <w:pPr>
              <w:pStyle w:val="a9"/>
              <w:spacing w:before="0" w:beforeAutospacing="0" w:after="0" w:afterAutospacing="0"/>
              <w:jc w:val="center"/>
              <w:rPr>
                <w:b/>
                <w:noProof w:val="0"/>
              </w:rPr>
            </w:pPr>
            <w:r>
              <w:rPr>
                <w:b/>
                <w:noProof w:val="0"/>
              </w:rPr>
              <w:t>іспит</w:t>
            </w:r>
          </w:p>
        </w:tc>
      </w:tr>
      <w:tr w:rsidR="00F92353">
        <w:tc>
          <w:tcPr>
            <w:tcW w:w="1384" w:type="dxa"/>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ОК 25</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Курсова робота з фінансового обліку</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1</w:t>
            </w:r>
          </w:p>
        </w:tc>
        <w:tc>
          <w:tcPr>
            <w:tcW w:w="1701" w:type="dxa"/>
            <w:vAlign w:val="center"/>
          </w:tcPr>
          <w:p w:rsidR="00F92353" w:rsidRDefault="00EB2950">
            <w:pPr>
              <w:pStyle w:val="a9"/>
              <w:spacing w:before="0" w:beforeAutospacing="0" w:after="0" w:afterAutospacing="0"/>
              <w:jc w:val="center"/>
              <w:rPr>
                <w:b/>
                <w:noProof w:val="0"/>
              </w:rPr>
            </w:pPr>
            <w:r>
              <w:rPr>
                <w:b/>
                <w:noProof w:val="0"/>
              </w:rPr>
              <w:t>захист</w:t>
            </w:r>
          </w:p>
        </w:tc>
      </w:tr>
      <w:tr w:rsidR="00F92353">
        <w:tc>
          <w:tcPr>
            <w:tcW w:w="9889" w:type="dxa"/>
            <w:gridSpan w:val="4"/>
            <w:vAlign w:val="center"/>
          </w:tcPr>
          <w:p w:rsidR="00F92353" w:rsidRDefault="00EB2950">
            <w:pPr>
              <w:pStyle w:val="a9"/>
              <w:spacing w:before="0" w:beforeAutospacing="0" w:after="0" w:afterAutospacing="0"/>
              <w:jc w:val="center"/>
              <w:rPr>
                <w:b/>
                <w:noProof w:val="0"/>
              </w:rPr>
            </w:pPr>
            <w:r>
              <w:rPr>
                <w:b/>
                <w:noProof w:val="0"/>
              </w:rPr>
              <w:t>Атестація здобувачів фахової передвищої освіти</w:t>
            </w:r>
          </w:p>
        </w:tc>
      </w:tr>
      <w:tr w:rsidR="00F92353">
        <w:tc>
          <w:tcPr>
            <w:tcW w:w="1384" w:type="dxa"/>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ОК 26</w:t>
            </w:r>
          </w:p>
        </w:tc>
        <w:tc>
          <w:tcPr>
            <w:tcW w:w="5528" w:type="dxa"/>
            <w:vAlign w:val="center"/>
          </w:tcPr>
          <w:p w:rsidR="00F92353" w:rsidRDefault="00EB2950">
            <w:pPr>
              <w:rPr>
                <w:rFonts w:ascii="Times New Roman" w:hAnsi="Times New Roman"/>
                <w:noProof w:val="0"/>
                <w:sz w:val="24"/>
              </w:rPr>
            </w:pPr>
            <w:r>
              <w:rPr>
                <w:rFonts w:ascii="Times New Roman" w:hAnsi="Times New Roman"/>
                <w:noProof w:val="0"/>
                <w:sz w:val="24"/>
              </w:rPr>
              <w:t>Кваліфікаційний іспит</w:t>
            </w:r>
          </w:p>
        </w:tc>
        <w:tc>
          <w:tcPr>
            <w:tcW w:w="1276" w:type="dxa"/>
            <w:vAlign w:val="center"/>
          </w:tcPr>
          <w:p w:rsidR="00F92353" w:rsidRDefault="00EB2950">
            <w:pPr>
              <w:jc w:val="center"/>
              <w:rPr>
                <w:rFonts w:ascii="Times New Roman" w:hAnsi="Times New Roman"/>
                <w:noProof w:val="0"/>
                <w:sz w:val="24"/>
              </w:rPr>
            </w:pPr>
            <w:r>
              <w:rPr>
                <w:rFonts w:ascii="Times New Roman" w:hAnsi="Times New Roman"/>
                <w:noProof w:val="0"/>
                <w:sz w:val="24"/>
              </w:rPr>
              <w:t>1</w:t>
            </w:r>
          </w:p>
        </w:tc>
        <w:tc>
          <w:tcPr>
            <w:tcW w:w="1701" w:type="dxa"/>
            <w:vAlign w:val="center"/>
          </w:tcPr>
          <w:p w:rsidR="00F92353" w:rsidRDefault="00EB2950">
            <w:pPr>
              <w:pStyle w:val="a9"/>
              <w:spacing w:before="0" w:beforeAutospacing="0" w:after="0" w:afterAutospacing="0"/>
              <w:jc w:val="center"/>
              <w:rPr>
                <w:b/>
                <w:noProof w:val="0"/>
              </w:rPr>
            </w:pPr>
            <w:r>
              <w:rPr>
                <w:b/>
                <w:noProof w:val="0"/>
              </w:rPr>
              <w:t>іспит</w:t>
            </w:r>
          </w:p>
        </w:tc>
      </w:tr>
      <w:tr w:rsidR="00F92353">
        <w:tc>
          <w:tcPr>
            <w:tcW w:w="9889" w:type="dxa"/>
            <w:gridSpan w:val="4"/>
            <w:shd w:val="clear" w:color="auto" w:fill="FFFFFF"/>
            <w:vAlign w:val="center"/>
          </w:tcPr>
          <w:p w:rsidR="00F92353" w:rsidRDefault="00EB2950">
            <w:pPr>
              <w:pStyle w:val="a9"/>
              <w:spacing w:before="0" w:beforeAutospacing="0" w:after="0" w:afterAutospacing="0"/>
              <w:jc w:val="center"/>
              <w:rPr>
                <w:b/>
                <w:noProof w:val="0"/>
              </w:rPr>
            </w:pPr>
            <w:r>
              <w:rPr>
                <w:b/>
                <w:noProof w:val="0"/>
              </w:rPr>
              <w:t>3.  ПРАКТИЧНА ПІДГОТОВКА</w:t>
            </w:r>
          </w:p>
        </w:tc>
      </w:tr>
      <w:tr w:rsidR="00F92353">
        <w:tc>
          <w:tcPr>
            <w:tcW w:w="9889" w:type="dxa"/>
            <w:gridSpan w:val="4"/>
            <w:shd w:val="clear" w:color="auto" w:fill="FFFFFF"/>
            <w:vAlign w:val="center"/>
          </w:tcPr>
          <w:p w:rsidR="00F92353" w:rsidRDefault="00EB2950">
            <w:pPr>
              <w:pStyle w:val="a9"/>
              <w:spacing w:before="0" w:beforeAutospacing="0" w:after="0" w:afterAutospacing="0"/>
              <w:rPr>
                <w:b/>
                <w:noProof w:val="0"/>
              </w:rPr>
            </w:pPr>
            <w:r>
              <w:rPr>
                <w:b/>
                <w:noProof w:val="0"/>
              </w:rPr>
              <w:t xml:space="preserve">                       Навчальні практики</w:t>
            </w:r>
          </w:p>
        </w:tc>
      </w:tr>
      <w:tr w:rsidR="00F92353">
        <w:tc>
          <w:tcPr>
            <w:tcW w:w="1384" w:type="dxa"/>
            <w:shd w:val="clear" w:color="auto" w:fill="FFFFFF"/>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ОК 27</w:t>
            </w:r>
          </w:p>
        </w:tc>
        <w:tc>
          <w:tcPr>
            <w:tcW w:w="5528" w:type="dxa"/>
            <w:shd w:val="clear" w:color="auto" w:fill="FFFFFF"/>
            <w:vAlign w:val="center"/>
          </w:tcPr>
          <w:p w:rsidR="00F92353" w:rsidRDefault="00EB2950">
            <w:pPr>
              <w:spacing w:line="240" w:lineRule="auto"/>
              <w:rPr>
                <w:rFonts w:ascii="Times New Roman" w:hAnsi="Times New Roman"/>
                <w:noProof w:val="0"/>
                <w:sz w:val="24"/>
              </w:rPr>
            </w:pPr>
            <w:r>
              <w:rPr>
                <w:rFonts w:ascii="Times New Roman" w:hAnsi="Times New Roman"/>
                <w:noProof w:val="0"/>
                <w:sz w:val="24"/>
              </w:rPr>
              <w:t>Навчальна практика з податкової системи</w:t>
            </w:r>
          </w:p>
        </w:tc>
        <w:tc>
          <w:tcPr>
            <w:tcW w:w="1276" w:type="dxa"/>
            <w:shd w:val="clear" w:color="auto" w:fill="FFFFFF"/>
            <w:vAlign w:val="center"/>
          </w:tcPr>
          <w:p w:rsidR="00F92353" w:rsidRDefault="00EB2950">
            <w:pPr>
              <w:jc w:val="center"/>
              <w:rPr>
                <w:rFonts w:ascii="Times New Roman" w:hAnsi="Times New Roman"/>
                <w:noProof w:val="0"/>
                <w:sz w:val="24"/>
              </w:rPr>
            </w:pPr>
            <w:r>
              <w:rPr>
                <w:rFonts w:ascii="Times New Roman" w:hAnsi="Times New Roman"/>
                <w:noProof w:val="0"/>
                <w:sz w:val="24"/>
              </w:rPr>
              <w:t>1</w:t>
            </w:r>
            <w:r w:rsidR="00911C9C">
              <w:rPr>
                <w:rFonts w:ascii="Times New Roman" w:hAnsi="Times New Roman"/>
                <w:noProof w:val="0"/>
                <w:sz w:val="24"/>
              </w:rPr>
              <w:t>,5</w:t>
            </w:r>
          </w:p>
        </w:tc>
        <w:tc>
          <w:tcPr>
            <w:tcW w:w="1701" w:type="dxa"/>
            <w:shd w:val="clear" w:color="auto" w:fill="FFFFFF"/>
            <w:vAlign w:val="center"/>
          </w:tcPr>
          <w:p w:rsidR="00F92353" w:rsidRPr="00DA4279" w:rsidRDefault="00EB2950">
            <w:pPr>
              <w:pStyle w:val="a9"/>
              <w:spacing w:before="0" w:beforeAutospacing="0" w:after="0" w:afterAutospacing="0"/>
              <w:jc w:val="center"/>
              <w:rPr>
                <w:b/>
                <w:noProof w:val="0"/>
              </w:rPr>
            </w:pPr>
            <w:r w:rsidRPr="00DA4279">
              <w:rPr>
                <w:b/>
                <w:noProof w:val="0"/>
              </w:rPr>
              <w:t>захист</w:t>
            </w:r>
          </w:p>
        </w:tc>
      </w:tr>
      <w:tr w:rsidR="00F92353">
        <w:tc>
          <w:tcPr>
            <w:tcW w:w="1384" w:type="dxa"/>
            <w:shd w:val="clear" w:color="auto" w:fill="FFFFFF"/>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ОК 28</w:t>
            </w:r>
          </w:p>
        </w:tc>
        <w:tc>
          <w:tcPr>
            <w:tcW w:w="5528" w:type="dxa"/>
            <w:shd w:val="clear" w:color="auto" w:fill="FFFFFF"/>
            <w:vAlign w:val="center"/>
          </w:tcPr>
          <w:p w:rsidR="00F92353" w:rsidRDefault="00EB2950">
            <w:pPr>
              <w:spacing w:line="240" w:lineRule="auto"/>
              <w:rPr>
                <w:rFonts w:ascii="Times New Roman" w:hAnsi="Times New Roman"/>
                <w:noProof w:val="0"/>
                <w:sz w:val="24"/>
              </w:rPr>
            </w:pPr>
            <w:r>
              <w:rPr>
                <w:rFonts w:ascii="Times New Roman" w:hAnsi="Times New Roman"/>
                <w:noProof w:val="0"/>
                <w:sz w:val="24"/>
              </w:rPr>
              <w:t>Ознайомлювальна практика</w:t>
            </w:r>
          </w:p>
        </w:tc>
        <w:tc>
          <w:tcPr>
            <w:tcW w:w="1276" w:type="dxa"/>
            <w:shd w:val="clear" w:color="auto" w:fill="FFFFFF"/>
            <w:vAlign w:val="center"/>
          </w:tcPr>
          <w:p w:rsidR="00F92353" w:rsidRDefault="00911C9C">
            <w:pPr>
              <w:jc w:val="center"/>
              <w:rPr>
                <w:rFonts w:ascii="Times New Roman" w:hAnsi="Times New Roman"/>
                <w:noProof w:val="0"/>
                <w:sz w:val="24"/>
              </w:rPr>
            </w:pPr>
            <w:r>
              <w:rPr>
                <w:rFonts w:ascii="Times New Roman" w:hAnsi="Times New Roman"/>
                <w:noProof w:val="0"/>
                <w:sz w:val="24"/>
              </w:rPr>
              <w:t>1.5</w:t>
            </w:r>
          </w:p>
        </w:tc>
        <w:tc>
          <w:tcPr>
            <w:tcW w:w="1701" w:type="dxa"/>
            <w:shd w:val="clear" w:color="auto" w:fill="FFFFFF"/>
            <w:vAlign w:val="center"/>
          </w:tcPr>
          <w:p w:rsidR="00F92353" w:rsidRPr="00DA4279" w:rsidRDefault="00EB2950">
            <w:pPr>
              <w:pStyle w:val="a9"/>
              <w:spacing w:before="0" w:beforeAutospacing="0" w:after="0" w:afterAutospacing="0"/>
              <w:jc w:val="center"/>
              <w:rPr>
                <w:b/>
                <w:noProof w:val="0"/>
              </w:rPr>
            </w:pPr>
            <w:r w:rsidRPr="00DA4279">
              <w:rPr>
                <w:b/>
                <w:noProof w:val="0"/>
              </w:rPr>
              <w:t>захист</w:t>
            </w:r>
          </w:p>
        </w:tc>
      </w:tr>
      <w:tr w:rsidR="00F92353">
        <w:tc>
          <w:tcPr>
            <w:tcW w:w="1384" w:type="dxa"/>
            <w:shd w:val="clear" w:color="auto" w:fill="FFFFFF"/>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ОК 29</w:t>
            </w:r>
          </w:p>
        </w:tc>
        <w:tc>
          <w:tcPr>
            <w:tcW w:w="5528" w:type="dxa"/>
            <w:shd w:val="clear" w:color="auto" w:fill="FFFFFF"/>
            <w:vAlign w:val="center"/>
          </w:tcPr>
          <w:p w:rsidR="00F92353" w:rsidRDefault="00EB2950">
            <w:pPr>
              <w:spacing w:line="240" w:lineRule="auto"/>
              <w:rPr>
                <w:rFonts w:ascii="Times New Roman" w:hAnsi="Times New Roman"/>
                <w:noProof w:val="0"/>
                <w:sz w:val="24"/>
              </w:rPr>
            </w:pPr>
            <w:r>
              <w:rPr>
                <w:rFonts w:ascii="Times New Roman" w:hAnsi="Times New Roman"/>
                <w:noProof w:val="0"/>
                <w:sz w:val="24"/>
              </w:rPr>
              <w:t>Навчальна практика з інформаційних систем у галузі</w:t>
            </w:r>
          </w:p>
        </w:tc>
        <w:tc>
          <w:tcPr>
            <w:tcW w:w="1276" w:type="dxa"/>
            <w:shd w:val="clear" w:color="auto" w:fill="FFFFFF"/>
            <w:vAlign w:val="center"/>
          </w:tcPr>
          <w:p w:rsidR="00F92353" w:rsidRDefault="00911C9C">
            <w:pPr>
              <w:jc w:val="center"/>
              <w:rPr>
                <w:rFonts w:ascii="Times New Roman" w:hAnsi="Times New Roman"/>
                <w:noProof w:val="0"/>
                <w:sz w:val="24"/>
              </w:rPr>
            </w:pPr>
            <w:r>
              <w:rPr>
                <w:rFonts w:ascii="Times New Roman" w:hAnsi="Times New Roman"/>
                <w:noProof w:val="0"/>
                <w:sz w:val="24"/>
              </w:rPr>
              <w:t>2</w:t>
            </w:r>
          </w:p>
        </w:tc>
        <w:tc>
          <w:tcPr>
            <w:tcW w:w="1701" w:type="dxa"/>
            <w:shd w:val="clear" w:color="auto" w:fill="FFFFFF"/>
            <w:vAlign w:val="center"/>
          </w:tcPr>
          <w:p w:rsidR="00F92353" w:rsidRPr="00DA4279" w:rsidRDefault="00EB2950">
            <w:pPr>
              <w:pStyle w:val="a9"/>
              <w:spacing w:before="0" w:beforeAutospacing="0" w:after="0" w:afterAutospacing="0"/>
              <w:jc w:val="center"/>
              <w:rPr>
                <w:b/>
                <w:noProof w:val="0"/>
              </w:rPr>
            </w:pPr>
            <w:r w:rsidRPr="00DA4279">
              <w:rPr>
                <w:b/>
                <w:noProof w:val="0"/>
              </w:rPr>
              <w:t>захист</w:t>
            </w:r>
          </w:p>
        </w:tc>
      </w:tr>
      <w:tr w:rsidR="00F92353">
        <w:tc>
          <w:tcPr>
            <w:tcW w:w="1384" w:type="dxa"/>
            <w:shd w:val="clear" w:color="auto" w:fill="FFFFFF"/>
            <w:vAlign w:val="center"/>
          </w:tcPr>
          <w:p w:rsidR="00F92353" w:rsidRDefault="00EB2950">
            <w:pPr>
              <w:jc w:val="center"/>
              <w:rPr>
                <w:noProof w:val="0"/>
              </w:rPr>
            </w:pPr>
            <w:r>
              <w:rPr>
                <w:rFonts w:ascii="Times New Roman" w:hAnsi="Times New Roman"/>
                <w:b/>
                <w:noProof w:val="0"/>
                <w:sz w:val="24"/>
              </w:rPr>
              <w:t>ОК 30</w:t>
            </w:r>
          </w:p>
        </w:tc>
        <w:tc>
          <w:tcPr>
            <w:tcW w:w="5528" w:type="dxa"/>
            <w:shd w:val="clear" w:color="auto" w:fill="FFFFFF"/>
            <w:vAlign w:val="center"/>
          </w:tcPr>
          <w:p w:rsidR="00F92353" w:rsidRDefault="00EB2950">
            <w:pPr>
              <w:rPr>
                <w:rFonts w:ascii="Times New Roman" w:hAnsi="Times New Roman"/>
                <w:noProof w:val="0"/>
                <w:color w:val="000000"/>
                <w:sz w:val="24"/>
              </w:rPr>
            </w:pPr>
            <w:r>
              <w:rPr>
                <w:rFonts w:ascii="Times New Roman" w:hAnsi="Times New Roman"/>
                <w:noProof w:val="0"/>
                <w:color w:val="000000"/>
                <w:sz w:val="24"/>
              </w:rPr>
              <w:t>Виробнича практика</w:t>
            </w:r>
          </w:p>
        </w:tc>
        <w:tc>
          <w:tcPr>
            <w:tcW w:w="1276" w:type="dxa"/>
            <w:shd w:val="clear" w:color="auto" w:fill="FFFFFF"/>
            <w:vAlign w:val="center"/>
          </w:tcPr>
          <w:p w:rsidR="00F92353" w:rsidRDefault="00911C9C">
            <w:pPr>
              <w:jc w:val="center"/>
              <w:rPr>
                <w:rFonts w:ascii="Times New Roman" w:hAnsi="Times New Roman"/>
                <w:noProof w:val="0"/>
                <w:sz w:val="24"/>
              </w:rPr>
            </w:pPr>
            <w:r>
              <w:rPr>
                <w:rFonts w:ascii="Times New Roman" w:hAnsi="Times New Roman"/>
                <w:noProof w:val="0"/>
                <w:sz w:val="24"/>
              </w:rPr>
              <w:t>3</w:t>
            </w:r>
          </w:p>
        </w:tc>
        <w:tc>
          <w:tcPr>
            <w:tcW w:w="1701" w:type="dxa"/>
            <w:shd w:val="clear" w:color="auto" w:fill="FFFFFF"/>
            <w:vAlign w:val="center"/>
          </w:tcPr>
          <w:p w:rsidR="00F92353" w:rsidRPr="00DA4279" w:rsidRDefault="00EB2950">
            <w:pPr>
              <w:pStyle w:val="a9"/>
              <w:spacing w:before="0" w:beforeAutospacing="0" w:after="0" w:afterAutospacing="0"/>
              <w:jc w:val="center"/>
              <w:rPr>
                <w:b/>
                <w:noProof w:val="0"/>
              </w:rPr>
            </w:pPr>
            <w:r w:rsidRPr="00DA4279">
              <w:rPr>
                <w:b/>
                <w:noProof w:val="0"/>
              </w:rPr>
              <w:t>захист</w:t>
            </w:r>
          </w:p>
        </w:tc>
      </w:tr>
      <w:tr w:rsidR="00F92353">
        <w:tc>
          <w:tcPr>
            <w:tcW w:w="1384" w:type="dxa"/>
            <w:shd w:val="clear" w:color="auto" w:fill="FFFFFF"/>
            <w:vAlign w:val="center"/>
          </w:tcPr>
          <w:p w:rsidR="00F92353" w:rsidRDefault="00EB2950">
            <w:pPr>
              <w:jc w:val="center"/>
              <w:rPr>
                <w:rFonts w:ascii="Times New Roman" w:hAnsi="Times New Roman"/>
                <w:b/>
                <w:noProof w:val="0"/>
                <w:sz w:val="24"/>
              </w:rPr>
            </w:pPr>
            <w:r>
              <w:rPr>
                <w:rFonts w:ascii="Times New Roman" w:hAnsi="Times New Roman"/>
                <w:b/>
                <w:noProof w:val="0"/>
                <w:sz w:val="24"/>
              </w:rPr>
              <w:t>ОК 31</w:t>
            </w:r>
          </w:p>
        </w:tc>
        <w:tc>
          <w:tcPr>
            <w:tcW w:w="5528" w:type="dxa"/>
            <w:shd w:val="clear" w:color="auto" w:fill="FFFFFF"/>
            <w:vAlign w:val="center"/>
          </w:tcPr>
          <w:p w:rsidR="00F92353" w:rsidRDefault="00EB2950">
            <w:pPr>
              <w:rPr>
                <w:rFonts w:ascii="Times New Roman" w:hAnsi="Times New Roman"/>
                <w:noProof w:val="0"/>
                <w:color w:val="000000"/>
                <w:sz w:val="24"/>
              </w:rPr>
            </w:pPr>
            <w:r>
              <w:rPr>
                <w:rFonts w:ascii="Times New Roman" w:hAnsi="Times New Roman"/>
                <w:noProof w:val="0"/>
                <w:sz w:val="24"/>
              </w:rPr>
              <w:t>Навчальна практика з ф</w:t>
            </w:r>
            <w:r>
              <w:rPr>
                <w:rFonts w:ascii="Times New Roman" w:hAnsi="Times New Roman"/>
                <w:noProof w:val="0"/>
                <w:color w:val="000000"/>
                <w:sz w:val="24"/>
              </w:rPr>
              <w:t>інансового обліку</w:t>
            </w:r>
          </w:p>
        </w:tc>
        <w:tc>
          <w:tcPr>
            <w:tcW w:w="1276" w:type="dxa"/>
            <w:shd w:val="clear" w:color="auto" w:fill="FFFFFF"/>
            <w:vAlign w:val="center"/>
          </w:tcPr>
          <w:p w:rsidR="00F92353" w:rsidRDefault="00EB2950">
            <w:pPr>
              <w:jc w:val="center"/>
              <w:rPr>
                <w:rFonts w:ascii="Times New Roman" w:hAnsi="Times New Roman"/>
                <w:noProof w:val="0"/>
                <w:sz w:val="24"/>
              </w:rPr>
            </w:pPr>
            <w:r>
              <w:rPr>
                <w:rFonts w:ascii="Times New Roman" w:hAnsi="Times New Roman"/>
                <w:noProof w:val="0"/>
                <w:sz w:val="24"/>
              </w:rPr>
              <w:t>3</w:t>
            </w:r>
          </w:p>
        </w:tc>
        <w:tc>
          <w:tcPr>
            <w:tcW w:w="1701" w:type="dxa"/>
            <w:shd w:val="clear" w:color="auto" w:fill="FFFFFF"/>
            <w:vAlign w:val="center"/>
          </w:tcPr>
          <w:p w:rsidR="00F92353" w:rsidRPr="00DA4279" w:rsidRDefault="00EB2950">
            <w:pPr>
              <w:pStyle w:val="a9"/>
              <w:spacing w:before="0" w:beforeAutospacing="0" w:after="0" w:afterAutospacing="0"/>
              <w:jc w:val="center"/>
              <w:rPr>
                <w:b/>
                <w:noProof w:val="0"/>
              </w:rPr>
            </w:pPr>
            <w:r w:rsidRPr="00DA4279">
              <w:rPr>
                <w:b/>
                <w:noProof w:val="0"/>
              </w:rPr>
              <w:t>захист</w:t>
            </w:r>
          </w:p>
        </w:tc>
      </w:tr>
      <w:tr w:rsidR="00F92353">
        <w:tc>
          <w:tcPr>
            <w:tcW w:w="1384" w:type="dxa"/>
            <w:shd w:val="clear" w:color="auto" w:fill="F3F3F3"/>
            <w:vAlign w:val="center"/>
          </w:tcPr>
          <w:p w:rsidR="00F92353" w:rsidRDefault="00F92353">
            <w:pPr>
              <w:pStyle w:val="a9"/>
              <w:spacing w:before="0" w:beforeAutospacing="0" w:after="0" w:afterAutospacing="0"/>
              <w:rPr>
                <w:b/>
                <w:noProof w:val="0"/>
              </w:rPr>
            </w:pPr>
          </w:p>
        </w:tc>
        <w:tc>
          <w:tcPr>
            <w:tcW w:w="5528" w:type="dxa"/>
            <w:shd w:val="clear" w:color="auto" w:fill="F3F3F3"/>
            <w:vAlign w:val="center"/>
          </w:tcPr>
          <w:p w:rsidR="00F92353" w:rsidRDefault="00EB2950">
            <w:pPr>
              <w:pStyle w:val="a9"/>
              <w:spacing w:before="0" w:beforeAutospacing="0" w:after="0" w:afterAutospacing="0"/>
              <w:rPr>
                <w:b/>
                <w:noProof w:val="0"/>
              </w:rPr>
            </w:pPr>
            <w:r>
              <w:rPr>
                <w:b/>
                <w:noProof w:val="0"/>
              </w:rPr>
              <w:t>Загальний обсяг обов’язкових ОК</w:t>
            </w:r>
          </w:p>
        </w:tc>
        <w:tc>
          <w:tcPr>
            <w:tcW w:w="1276" w:type="dxa"/>
            <w:shd w:val="clear" w:color="auto" w:fill="F3F3F3"/>
            <w:vAlign w:val="center"/>
          </w:tcPr>
          <w:p w:rsidR="00F92353" w:rsidRDefault="00EB2950">
            <w:pPr>
              <w:pStyle w:val="a9"/>
              <w:spacing w:before="0" w:beforeAutospacing="0" w:after="0" w:afterAutospacing="0"/>
              <w:jc w:val="center"/>
              <w:rPr>
                <w:b/>
                <w:noProof w:val="0"/>
              </w:rPr>
            </w:pPr>
            <w:r>
              <w:rPr>
                <w:b/>
                <w:noProof w:val="0"/>
              </w:rPr>
              <w:t>105</w:t>
            </w:r>
          </w:p>
        </w:tc>
        <w:tc>
          <w:tcPr>
            <w:tcW w:w="1701" w:type="dxa"/>
            <w:shd w:val="clear" w:color="auto" w:fill="F3F3F3"/>
          </w:tcPr>
          <w:p w:rsidR="00F92353" w:rsidRDefault="00F92353">
            <w:pPr>
              <w:pStyle w:val="a9"/>
              <w:spacing w:before="0" w:beforeAutospacing="0" w:after="0" w:afterAutospacing="0"/>
              <w:jc w:val="center"/>
              <w:rPr>
                <w:b/>
                <w:noProof w:val="0"/>
              </w:rPr>
            </w:pPr>
          </w:p>
        </w:tc>
      </w:tr>
      <w:tr w:rsidR="00F92353">
        <w:tc>
          <w:tcPr>
            <w:tcW w:w="9889" w:type="dxa"/>
            <w:gridSpan w:val="4"/>
            <w:shd w:val="clear" w:color="auto" w:fill="F3F3F3"/>
            <w:vAlign w:val="center"/>
          </w:tcPr>
          <w:p w:rsidR="00F92353" w:rsidRDefault="00EB2950">
            <w:pPr>
              <w:pStyle w:val="a9"/>
              <w:spacing w:before="0" w:beforeAutospacing="0" w:after="0" w:afterAutospacing="0"/>
              <w:jc w:val="center"/>
              <w:rPr>
                <w:b/>
                <w:noProof w:val="0"/>
              </w:rPr>
            </w:pPr>
            <w:r>
              <w:rPr>
                <w:b/>
                <w:noProof w:val="0"/>
              </w:rPr>
              <w:t>Вибіркові освітні компоненти</w:t>
            </w:r>
          </w:p>
        </w:tc>
      </w:tr>
      <w:tr w:rsidR="00BA5717" w:rsidTr="00BA5717">
        <w:trPr>
          <w:trHeight w:val="695"/>
        </w:trPr>
        <w:tc>
          <w:tcPr>
            <w:tcW w:w="1384" w:type="dxa"/>
            <w:vAlign w:val="center"/>
          </w:tcPr>
          <w:p w:rsidR="00BA5717" w:rsidRDefault="00BA5717" w:rsidP="00BA5717">
            <w:pPr>
              <w:jc w:val="center"/>
              <w:rPr>
                <w:rFonts w:ascii="Times New Roman" w:hAnsi="Times New Roman"/>
                <w:b/>
                <w:noProof w:val="0"/>
                <w:sz w:val="24"/>
              </w:rPr>
            </w:pPr>
            <w:r>
              <w:rPr>
                <w:rFonts w:ascii="Times New Roman" w:hAnsi="Times New Roman"/>
                <w:b/>
                <w:noProof w:val="0"/>
                <w:sz w:val="24"/>
              </w:rPr>
              <w:t>ВК 1</w:t>
            </w:r>
          </w:p>
          <w:p w:rsidR="00BA5717" w:rsidRDefault="00BA5717" w:rsidP="00BA5717">
            <w:pPr>
              <w:jc w:val="center"/>
              <w:rPr>
                <w:rFonts w:ascii="Times New Roman" w:hAnsi="Times New Roman"/>
                <w:b/>
                <w:noProof w:val="0"/>
                <w:sz w:val="24"/>
              </w:rPr>
            </w:pPr>
          </w:p>
        </w:tc>
        <w:tc>
          <w:tcPr>
            <w:tcW w:w="5528" w:type="dxa"/>
            <w:shd w:val="clear" w:color="auto" w:fill="FFFFFF"/>
            <w:vAlign w:val="center"/>
          </w:tcPr>
          <w:p w:rsidR="00BA5717" w:rsidRPr="00D92A0C" w:rsidRDefault="00BA5717" w:rsidP="00BA5717">
            <w:pPr>
              <w:tabs>
                <w:tab w:val="left" w:pos="34"/>
                <w:tab w:val="left" w:pos="311"/>
                <w:tab w:val="left" w:pos="459"/>
              </w:tabs>
              <w:rPr>
                <w:rFonts w:ascii="Times New Roman" w:hAnsi="Times New Roman"/>
                <w:iCs/>
                <w:color w:val="000000"/>
                <w:sz w:val="24"/>
                <w:szCs w:val="28"/>
              </w:rPr>
            </w:pPr>
            <w:r>
              <w:rPr>
                <w:rFonts w:ascii="Times New Roman" w:hAnsi="Times New Roman"/>
                <w:iCs/>
                <w:color w:val="000000"/>
                <w:sz w:val="24"/>
                <w:szCs w:val="28"/>
              </w:rPr>
              <w:t>Вибірковий компонент</w:t>
            </w:r>
          </w:p>
        </w:tc>
        <w:tc>
          <w:tcPr>
            <w:tcW w:w="1276" w:type="dxa"/>
            <w:vAlign w:val="center"/>
          </w:tcPr>
          <w:p w:rsidR="00BA5717" w:rsidRDefault="00BA5717" w:rsidP="00BA5717">
            <w:pPr>
              <w:jc w:val="center"/>
              <w:rPr>
                <w:rFonts w:ascii="Times New Roman" w:hAnsi="Times New Roman"/>
                <w:b/>
                <w:noProof w:val="0"/>
                <w:sz w:val="24"/>
              </w:rPr>
            </w:pPr>
            <w:r>
              <w:rPr>
                <w:rFonts w:ascii="Times New Roman" w:hAnsi="Times New Roman"/>
                <w:b/>
                <w:noProof w:val="0"/>
                <w:sz w:val="24"/>
              </w:rPr>
              <w:t>4</w:t>
            </w:r>
          </w:p>
        </w:tc>
        <w:tc>
          <w:tcPr>
            <w:tcW w:w="1701" w:type="dxa"/>
            <w:vAlign w:val="center"/>
          </w:tcPr>
          <w:p w:rsidR="00BA5717" w:rsidRDefault="00BA5717" w:rsidP="00BA5717">
            <w:pPr>
              <w:pStyle w:val="a9"/>
              <w:spacing w:before="0" w:beforeAutospacing="0" w:after="0" w:afterAutospacing="0"/>
              <w:jc w:val="center"/>
              <w:rPr>
                <w:b/>
                <w:noProof w:val="0"/>
              </w:rPr>
            </w:pPr>
            <w:r>
              <w:rPr>
                <w:b/>
                <w:noProof w:val="0"/>
              </w:rPr>
              <w:t>залік</w:t>
            </w:r>
          </w:p>
        </w:tc>
      </w:tr>
      <w:tr w:rsidR="00BA5717" w:rsidTr="00BA5717">
        <w:trPr>
          <w:trHeight w:val="406"/>
        </w:trPr>
        <w:tc>
          <w:tcPr>
            <w:tcW w:w="1384" w:type="dxa"/>
            <w:vAlign w:val="center"/>
          </w:tcPr>
          <w:p w:rsidR="00BA5717" w:rsidRDefault="00BA5717" w:rsidP="00BA5717">
            <w:pPr>
              <w:jc w:val="center"/>
              <w:rPr>
                <w:rFonts w:ascii="Times New Roman" w:hAnsi="Times New Roman"/>
                <w:b/>
                <w:noProof w:val="0"/>
                <w:sz w:val="24"/>
              </w:rPr>
            </w:pPr>
            <w:r>
              <w:rPr>
                <w:rFonts w:ascii="Times New Roman" w:hAnsi="Times New Roman"/>
                <w:b/>
                <w:noProof w:val="0"/>
                <w:sz w:val="24"/>
              </w:rPr>
              <w:t>ВК 2</w:t>
            </w:r>
          </w:p>
          <w:p w:rsidR="00BA5717" w:rsidRDefault="00BA5717" w:rsidP="00BA5717">
            <w:pPr>
              <w:jc w:val="center"/>
              <w:rPr>
                <w:rFonts w:ascii="Times New Roman" w:hAnsi="Times New Roman"/>
                <w:b/>
                <w:noProof w:val="0"/>
                <w:sz w:val="24"/>
              </w:rPr>
            </w:pPr>
          </w:p>
        </w:tc>
        <w:tc>
          <w:tcPr>
            <w:tcW w:w="5528" w:type="dxa"/>
            <w:shd w:val="clear" w:color="auto" w:fill="FFFFFF"/>
            <w:vAlign w:val="center"/>
          </w:tcPr>
          <w:p w:rsidR="00BA5717" w:rsidRPr="00D92A0C" w:rsidRDefault="00BA5717" w:rsidP="00BA5717">
            <w:pPr>
              <w:tabs>
                <w:tab w:val="left" w:pos="34"/>
                <w:tab w:val="left" w:pos="311"/>
                <w:tab w:val="left" w:pos="459"/>
              </w:tabs>
              <w:ind w:left="34"/>
              <w:rPr>
                <w:rFonts w:ascii="Times New Roman" w:hAnsi="Times New Roman"/>
                <w:iCs/>
                <w:color w:val="000000"/>
                <w:sz w:val="24"/>
                <w:szCs w:val="28"/>
              </w:rPr>
            </w:pPr>
            <w:r>
              <w:rPr>
                <w:rFonts w:ascii="Times New Roman" w:hAnsi="Times New Roman"/>
                <w:iCs/>
                <w:color w:val="000000"/>
                <w:sz w:val="24"/>
                <w:szCs w:val="28"/>
              </w:rPr>
              <w:t>Вибірковий компонент</w:t>
            </w:r>
          </w:p>
        </w:tc>
        <w:tc>
          <w:tcPr>
            <w:tcW w:w="1276" w:type="dxa"/>
            <w:vAlign w:val="center"/>
          </w:tcPr>
          <w:p w:rsidR="00BA5717" w:rsidRDefault="00BA5717" w:rsidP="00BA5717">
            <w:pPr>
              <w:jc w:val="center"/>
              <w:rPr>
                <w:rFonts w:ascii="Times New Roman" w:hAnsi="Times New Roman"/>
                <w:b/>
                <w:noProof w:val="0"/>
                <w:sz w:val="24"/>
              </w:rPr>
            </w:pPr>
          </w:p>
          <w:p w:rsidR="00BA5717" w:rsidRDefault="00BA5717" w:rsidP="00BA5717">
            <w:pPr>
              <w:jc w:val="center"/>
              <w:rPr>
                <w:rFonts w:ascii="Times New Roman" w:hAnsi="Times New Roman"/>
                <w:b/>
                <w:noProof w:val="0"/>
                <w:sz w:val="24"/>
              </w:rPr>
            </w:pPr>
            <w:r>
              <w:rPr>
                <w:rFonts w:ascii="Times New Roman" w:hAnsi="Times New Roman"/>
                <w:b/>
                <w:noProof w:val="0"/>
                <w:sz w:val="24"/>
              </w:rPr>
              <w:t>4</w:t>
            </w:r>
          </w:p>
        </w:tc>
        <w:tc>
          <w:tcPr>
            <w:tcW w:w="1701" w:type="dxa"/>
            <w:vAlign w:val="center"/>
          </w:tcPr>
          <w:p w:rsidR="00BA5717" w:rsidRPr="00DA4279" w:rsidRDefault="00BA5717" w:rsidP="00BA5717">
            <w:pPr>
              <w:pStyle w:val="a9"/>
              <w:spacing w:before="0" w:beforeAutospacing="0" w:after="0" w:afterAutospacing="0"/>
              <w:jc w:val="center"/>
              <w:rPr>
                <w:b/>
                <w:noProof w:val="0"/>
              </w:rPr>
            </w:pPr>
            <w:r w:rsidRPr="00DA4279">
              <w:rPr>
                <w:b/>
                <w:noProof w:val="0"/>
              </w:rPr>
              <w:t>залік</w:t>
            </w:r>
          </w:p>
        </w:tc>
      </w:tr>
      <w:tr w:rsidR="00BA5717" w:rsidTr="00BA5717">
        <w:trPr>
          <w:trHeight w:val="472"/>
        </w:trPr>
        <w:tc>
          <w:tcPr>
            <w:tcW w:w="1384" w:type="dxa"/>
            <w:vAlign w:val="center"/>
          </w:tcPr>
          <w:p w:rsidR="00BA5717" w:rsidRDefault="00BA5717" w:rsidP="00BA5717">
            <w:pPr>
              <w:jc w:val="center"/>
              <w:rPr>
                <w:rFonts w:ascii="Times New Roman" w:hAnsi="Times New Roman"/>
                <w:b/>
                <w:noProof w:val="0"/>
                <w:sz w:val="24"/>
              </w:rPr>
            </w:pPr>
            <w:r>
              <w:rPr>
                <w:rFonts w:ascii="Times New Roman" w:hAnsi="Times New Roman"/>
                <w:b/>
                <w:noProof w:val="0"/>
                <w:sz w:val="24"/>
              </w:rPr>
              <w:t>ВК 3</w:t>
            </w:r>
          </w:p>
          <w:p w:rsidR="00BA5717" w:rsidRDefault="00BA5717" w:rsidP="00BA5717">
            <w:pPr>
              <w:jc w:val="center"/>
              <w:rPr>
                <w:rFonts w:ascii="Times New Roman" w:hAnsi="Times New Roman"/>
                <w:b/>
                <w:noProof w:val="0"/>
                <w:sz w:val="24"/>
              </w:rPr>
            </w:pPr>
          </w:p>
        </w:tc>
        <w:tc>
          <w:tcPr>
            <w:tcW w:w="5528" w:type="dxa"/>
            <w:shd w:val="clear" w:color="auto" w:fill="FFFFFF"/>
            <w:vAlign w:val="center"/>
          </w:tcPr>
          <w:p w:rsidR="00BA5717" w:rsidRPr="00D92A0C" w:rsidRDefault="00BA5717" w:rsidP="00BA5717">
            <w:pPr>
              <w:tabs>
                <w:tab w:val="left" w:pos="34"/>
                <w:tab w:val="left" w:pos="311"/>
                <w:tab w:val="left" w:pos="459"/>
              </w:tabs>
              <w:ind w:left="34"/>
              <w:rPr>
                <w:rFonts w:ascii="Times New Roman" w:hAnsi="Times New Roman"/>
                <w:iCs/>
                <w:color w:val="000000"/>
                <w:sz w:val="24"/>
                <w:szCs w:val="28"/>
              </w:rPr>
            </w:pPr>
            <w:r>
              <w:rPr>
                <w:rFonts w:ascii="Times New Roman" w:hAnsi="Times New Roman"/>
                <w:iCs/>
                <w:color w:val="000000"/>
                <w:sz w:val="24"/>
                <w:szCs w:val="28"/>
              </w:rPr>
              <w:t>Вибірковий компонент</w:t>
            </w:r>
          </w:p>
        </w:tc>
        <w:tc>
          <w:tcPr>
            <w:tcW w:w="1276" w:type="dxa"/>
            <w:vAlign w:val="center"/>
          </w:tcPr>
          <w:p w:rsidR="00BA5717" w:rsidRDefault="00BA5717" w:rsidP="00BA5717">
            <w:pPr>
              <w:jc w:val="center"/>
              <w:rPr>
                <w:rFonts w:ascii="Times New Roman" w:hAnsi="Times New Roman"/>
                <w:b/>
                <w:noProof w:val="0"/>
                <w:sz w:val="24"/>
              </w:rPr>
            </w:pPr>
            <w:r>
              <w:rPr>
                <w:rFonts w:ascii="Times New Roman" w:hAnsi="Times New Roman"/>
                <w:b/>
                <w:noProof w:val="0"/>
                <w:sz w:val="24"/>
              </w:rPr>
              <w:t>3</w:t>
            </w:r>
          </w:p>
        </w:tc>
        <w:tc>
          <w:tcPr>
            <w:tcW w:w="1701" w:type="dxa"/>
            <w:vAlign w:val="center"/>
          </w:tcPr>
          <w:p w:rsidR="00BA5717" w:rsidRDefault="00BA5717" w:rsidP="00BA5717">
            <w:pPr>
              <w:pStyle w:val="a9"/>
              <w:spacing w:before="0" w:beforeAutospacing="0" w:after="0" w:afterAutospacing="0"/>
              <w:jc w:val="center"/>
              <w:rPr>
                <w:b/>
                <w:noProof w:val="0"/>
              </w:rPr>
            </w:pPr>
            <w:r>
              <w:rPr>
                <w:b/>
                <w:noProof w:val="0"/>
              </w:rPr>
              <w:t>залік</w:t>
            </w:r>
          </w:p>
        </w:tc>
      </w:tr>
      <w:tr w:rsidR="00BA5717" w:rsidTr="00BA5717">
        <w:trPr>
          <w:trHeight w:val="539"/>
        </w:trPr>
        <w:tc>
          <w:tcPr>
            <w:tcW w:w="1384" w:type="dxa"/>
            <w:vAlign w:val="center"/>
          </w:tcPr>
          <w:p w:rsidR="00BA5717" w:rsidRDefault="00BA5717" w:rsidP="00BA5717">
            <w:pPr>
              <w:jc w:val="center"/>
              <w:rPr>
                <w:rFonts w:ascii="Times New Roman" w:hAnsi="Times New Roman"/>
                <w:b/>
                <w:noProof w:val="0"/>
                <w:sz w:val="24"/>
              </w:rPr>
            </w:pPr>
            <w:r>
              <w:rPr>
                <w:rFonts w:ascii="Times New Roman" w:hAnsi="Times New Roman"/>
                <w:b/>
                <w:noProof w:val="0"/>
                <w:sz w:val="24"/>
              </w:rPr>
              <w:t>ВК 4</w:t>
            </w:r>
          </w:p>
        </w:tc>
        <w:tc>
          <w:tcPr>
            <w:tcW w:w="5528" w:type="dxa"/>
            <w:shd w:val="clear" w:color="auto" w:fill="FFFFFF"/>
            <w:vAlign w:val="center"/>
          </w:tcPr>
          <w:p w:rsidR="00BA5717" w:rsidRPr="00D92A0C" w:rsidRDefault="00BA5717" w:rsidP="00BA5717">
            <w:pPr>
              <w:tabs>
                <w:tab w:val="left" w:pos="34"/>
                <w:tab w:val="left" w:pos="311"/>
                <w:tab w:val="left" w:pos="459"/>
              </w:tabs>
              <w:ind w:left="34"/>
              <w:rPr>
                <w:rFonts w:ascii="Times New Roman" w:hAnsi="Times New Roman"/>
                <w:iCs/>
                <w:color w:val="000000"/>
                <w:sz w:val="24"/>
                <w:szCs w:val="28"/>
              </w:rPr>
            </w:pPr>
            <w:r>
              <w:rPr>
                <w:rFonts w:ascii="Times New Roman" w:hAnsi="Times New Roman"/>
                <w:iCs/>
                <w:color w:val="000000"/>
                <w:sz w:val="24"/>
                <w:szCs w:val="28"/>
              </w:rPr>
              <w:t>Вибірковий компонент</w:t>
            </w:r>
          </w:p>
        </w:tc>
        <w:tc>
          <w:tcPr>
            <w:tcW w:w="1276" w:type="dxa"/>
            <w:vAlign w:val="center"/>
          </w:tcPr>
          <w:p w:rsidR="00BA5717" w:rsidRDefault="00BA5717" w:rsidP="00BA5717">
            <w:pPr>
              <w:jc w:val="center"/>
              <w:rPr>
                <w:rFonts w:ascii="Times New Roman" w:hAnsi="Times New Roman"/>
                <w:b/>
                <w:noProof w:val="0"/>
                <w:sz w:val="24"/>
              </w:rPr>
            </w:pPr>
            <w:r>
              <w:rPr>
                <w:rFonts w:ascii="Times New Roman" w:hAnsi="Times New Roman"/>
                <w:b/>
                <w:noProof w:val="0"/>
                <w:sz w:val="24"/>
              </w:rPr>
              <w:t xml:space="preserve"> 4</w:t>
            </w:r>
          </w:p>
        </w:tc>
        <w:tc>
          <w:tcPr>
            <w:tcW w:w="1701" w:type="dxa"/>
            <w:vAlign w:val="center"/>
          </w:tcPr>
          <w:p w:rsidR="00BA5717" w:rsidRDefault="00BA5717" w:rsidP="00BA5717">
            <w:pPr>
              <w:pStyle w:val="a9"/>
              <w:spacing w:before="0" w:beforeAutospacing="0" w:after="0" w:afterAutospacing="0"/>
              <w:jc w:val="center"/>
              <w:rPr>
                <w:b/>
                <w:noProof w:val="0"/>
              </w:rPr>
            </w:pPr>
            <w:r>
              <w:rPr>
                <w:b/>
                <w:noProof w:val="0"/>
              </w:rPr>
              <w:t>залік</w:t>
            </w:r>
          </w:p>
        </w:tc>
      </w:tr>
      <w:tr w:rsidR="00DA4279">
        <w:tc>
          <w:tcPr>
            <w:tcW w:w="1384" w:type="dxa"/>
            <w:shd w:val="clear" w:color="auto" w:fill="E6E6E6"/>
            <w:vAlign w:val="center"/>
          </w:tcPr>
          <w:p w:rsidR="00DA4279" w:rsidRDefault="00DA4279">
            <w:pPr>
              <w:jc w:val="center"/>
              <w:rPr>
                <w:noProof w:val="0"/>
              </w:rPr>
            </w:pPr>
          </w:p>
        </w:tc>
        <w:tc>
          <w:tcPr>
            <w:tcW w:w="5528" w:type="dxa"/>
            <w:shd w:val="clear" w:color="auto" w:fill="E6E6E6"/>
            <w:vAlign w:val="center"/>
          </w:tcPr>
          <w:p w:rsidR="00DA4279" w:rsidRDefault="00DA4279">
            <w:pPr>
              <w:rPr>
                <w:rFonts w:ascii="Times New Roman" w:hAnsi="Times New Roman"/>
                <w:b/>
                <w:noProof w:val="0"/>
                <w:sz w:val="24"/>
              </w:rPr>
            </w:pPr>
            <w:r>
              <w:rPr>
                <w:rFonts w:ascii="Times New Roman" w:hAnsi="Times New Roman"/>
                <w:b/>
                <w:noProof w:val="0"/>
              </w:rPr>
              <w:t>Загальний обсяг вибіркових ОК</w:t>
            </w:r>
          </w:p>
        </w:tc>
        <w:tc>
          <w:tcPr>
            <w:tcW w:w="1276" w:type="dxa"/>
            <w:shd w:val="clear" w:color="auto" w:fill="E6E6E6"/>
            <w:vAlign w:val="center"/>
          </w:tcPr>
          <w:p w:rsidR="00DA4279" w:rsidRDefault="00DA4279">
            <w:pPr>
              <w:jc w:val="center"/>
              <w:rPr>
                <w:rFonts w:ascii="Times New Roman" w:hAnsi="Times New Roman"/>
                <w:b/>
                <w:noProof w:val="0"/>
                <w:sz w:val="24"/>
              </w:rPr>
            </w:pPr>
            <w:r>
              <w:rPr>
                <w:rFonts w:ascii="Times New Roman" w:hAnsi="Times New Roman"/>
                <w:b/>
                <w:noProof w:val="0"/>
                <w:sz w:val="24"/>
              </w:rPr>
              <w:t>15</w:t>
            </w:r>
          </w:p>
        </w:tc>
        <w:tc>
          <w:tcPr>
            <w:tcW w:w="1701" w:type="dxa"/>
            <w:shd w:val="clear" w:color="auto" w:fill="E6E6E6"/>
            <w:vAlign w:val="center"/>
          </w:tcPr>
          <w:p w:rsidR="00DA4279" w:rsidRDefault="00DA4279">
            <w:pPr>
              <w:pStyle w:val="a9"/>
              <w:spacing w:before="0" w:beforeAutospacing="0" w:after="0" w:afterAutospacing="0"/>
              <w:jc w:val="center"/>
              <w:rPr>
                <w:b/>
                <w:noProof w:val="0"/>
              </w:rPr>
            </w:pPr>
          </w:p>
        </w:tc>
      </w:tr>
      <w:tr w:rsidR="00DA4279">
        <w:trPr>
          <w:trHeight w:val="477"/>
        </w:trPr>
        <w:tc>
          <w:tcPr>
            <w:tcW w:w="1384" w:type="dxa"/>
            <w:shd w:val="clear" w:color="auto" w:fill="F3F3F3"/>
            <w:vAlign w:val="center"/>
          </w:tcPr>
          <w:p w:rsidR="00DA4279" w:rsidRDefault="00DA4279">
            <w:pPr>
              <w:pStyle w:val="a9"/>
              <w:spacing w:before="0" w:beforeAutospacing="0" w:after="0" w:afterAutospacing="0"/>
              <w:rPr>
                <w:b/>
                <w:noProof w:val="0"/>
              </w:rPr>
            </w:pPr>
          </w:p>
        </w:tc>
        <w:tc>
          <w:tcPr>
            <w:tcW w:w="5528" w:type="dxa"/>
            <w:tcBorders>
              <w:top w:val="single" w:sz="4" w:space="0" w:color="auto"/>
              <w:left w:val="single" w:sz="4" w:space="0" w:color="auto"/>
              <w:bottom w:val="single" w:sz="4" w:space="0" w:color="auto"/>
              <w:right w:val="single" w:sz="4" w:space="0" w:color="auto"/>
            </w:tcBorders>
            <w:shd w:val="clear" w:color="auto" w:fill="F3F3F3"/>
          </w:tcPr>
          <w:p w:rsidR="00DA4279" w:rsidRDefault="00DA4279">
            <w:pPr>
              <w:pStyle w:val="a9"/>
              <w:spacing w:before="0" w:beforeAutospacing="0" w:after="0" w:afterAutospacing="0"/>
              <w:rPr>
                <w:b/>
                <w:noProof w:val="0"/>
              </w:rPr>
            </w:pPr>
            <w:r>
              <w:rPr>
                <w:b/>
                <w:noProof w:val="0"/>
              </w:rPr>
              <w:t>Загальний обсяг ОПП</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tcPr>
          <w:p w:rsidR="00DA4279" w:rsidRDefault="00DA4279">
            <w:pPr>
              <w:pStyle w:val="a9"/>
              <w:spacing w:before="0" w:beforeAutospacing="0" w:after="0" w:afterAutospacing="0"/>
              <w:jc w:val="center"/>
              <w:rPr>
                <w:b/>
                <w:noProof w:val="0"/>
              </w:rPr>
            </w:pPr>
            <w:r>
              <w:rPr>
                <w:b/>
                <w:noProof w:val="0"/>
              </w:rPr>
              <w:t>120</w:t>
            </w:r>
          </w:p>
        </w:tc>
        <w:tc>
          <w:tcPr>
            <w:tcW w:w="1701" w:type="dxa"/>
            <w:shd w:val="clear" w:color="auto" w:fill="F3F3F3"/>
          </w:tcPr>
          <w:p w:rsidR="00DA4279" w:rsidRDefault="00DA4279">
            <w:pPr>
              <w:pStyle w:val="a9"/>
              <w:spacing w:before="0" w:beforeAutospacing="0" w:after="0" w:afterAutospacing="0"/>
              <w:jc w:val="center"/>
              <w:rPr>
                <w:b/>
                <w:noProof w:val="0"/>
              </w:rPr>
            </w:pPr>
          </w:p>
        </w:tc>
      </w:tr>
    </w:tbl>
    <w:p w:rsidR="00F92353" w:rsidRDefault="00F92353">
      <w:pPr>
        <w:widowControl w:val="0"/>
        <w:pBdr>
          <w:top w:val="nil"/>
          <w:left w:val="nil"/>
          <w:bottom w:val="nil"/>
          <w:right w:val="nil"/>
        </w:pBdr>
        <w:spacing w:line="240" w:lineRule="auto"/>
        <w:ind w:left="1331"/>
        <w:rPr>
          <w:rFonts w:ascii="Times" w:hAnsi="Times"/>
          <w:i/>
          <w:noProof w:val="0"/>
          <w:color w:val="000000"/>
        </w:rPr>
      </w:pPr>
    </w:p>
    <w:p w:rsidR="00F92353" w:rsidRDefault="00EB2950">
      <w:pPr>
        <w:pStyle w:val="a9"/>
        <w:spacing w:before="0" w:beforeAutospacing="0" w:after="0" w:afterAutospacing="0"/>
        <w:rPr>
          <w:b/>
          <w:noProof w:val="0"/>
          <w:color w:val="000000"/>
          <w:sz w:val="28"/>
        </w:rPr>
      </w:pPr>
      <w:r>
        <w:t>*позакредитний освітній компонент</w:t>
      </w:r>
    </w:p>
    <w:p w:rsidR="00F92353" w:rsidRDefault="00F92353">
      <w:pPr>
        <w:pStyle w:val="a9"/>
        <w:tabs>
          <w:tab w:val="left" w:pos="8647"/>
        </w:tabs>
        <w:spacing w:before="0" w:beforeAutospacing="0" w:after="0" w:afterAutospacing="0"/>
        <w:rPr>
          <w:b/>
          <w:noProof w:val="0"/>
        </w:rPr>
      </w:pPr>
    </w:p>
    <w:p w:rsidR="00F92353" w:rsidRDefault="00EB2950">
      <w:pPr>
        <w:spacing w:line="240" w:lineRule="auto"/>
        <w:rPr>
          <w:rFonts w:ascii="Times New Roman" w:hAnsi="Times New Roman"/>
          <w:b/>
          <w:noProof w:val="0"/>
          <w:color w:val="000000"/>
          <w:sz w:val="28"/>
        </w:rPr>
      </w:pPr>
      <w:r>
        <w:rPr>
          <w:b/>
          <w:noProof w:val="0"/>
          <w:color w:val="000000"/>
          <w:sz w:val="28"/>
        </w:rPr>
        <w:br w:type="page"/>
      </w:r>
    </w:p>
    <w:p w:rsidR="00F92353" w:rsidRDefault="00EB2950">
      <w:pPr>
        <w:pStyle w:val="a9"/>
        <w:spacing w:before="0" w:beforeAutospacing="0" w:after="0" w:afterAutospacing="0"/>
        <w:jc w:val="center"/>
        <w:rPr>
          <w:rFonts w:ascii="TimesNewRomanPS-BoldMT" w:hAnsi="TimesNewRomanPS-BoldMT"/>
          <w:b/>
          <w:noProof w:val="0"/>
          <w:color w:val="000000"/>
          <w:sz w:val="28"/>
        </w:rPr>
      </w:pPr>
      <w:r>
        <w:rPr>
          <w:rFonts w:ascii="TimesNewRomanPS-BoldMT" w:hAnsi="TimesNewRomanPS-BoldMT"/>
          <w:b/>
          <w:noProof w:val="0"/>
          <w:color w:val="000000"/>
          <w:sz w:val="28"/>
        </w:rPr>
        <w:lastRenderedPageBreak/>
        <w:t>2.2. Структурно-логічна схема освітньо-професійної програми</w:t>
      </w:r>
      <w:r>
        <w:rPr>
          <w:rFonts w:ascii="TimesNewRomanPS-BoldMT" w:hAnsi="TimesNewRomanPS-BoldMT"/>
          <w:noProof w:val="0"/>
          <w:color w:val="000000"/>
          <w:sz w:val="28"/>
        </w:rPr>
        <w:t xml:space="preserve"> </w:t>
      </w:r>
      <w:r>
        <w:rPr>
          <w:rFonts w:ascii="TimesNewRomanPS-BoldMT" w:hAnsi="TimesNewRomanPS-BoldMT"/>
          <w:b/>
          <w:noProof w:val="0"/>
          <w:color w:val="000000"/>
          <w:sz w:val="28"/>
        </w:rPr>
        <w:t>Облік і оподаткування</w:t>
      </w:r>
    </w:p>
    <w:p w:rsidR="00F92353" w:rsidRDefault="00F92353">
      <w:pPr>
        <w:pStyle w:val="a9"/>
        <w:spacing w:before="0" w:beforeAutospacing="0" w:after="0" w:afterAutospacing="0"/>
        <w:jc w:val="center"/>
        <w:rPr>
          <w:rFonts w:ascii="TimesNewRomanPS-BoldMT" w:hAnsi="TimesNewRomanPS-BoldMT"/>
          <w:b/>
          <w:noProof w:val="0"/>
          <w:color w:val="000000"/>
          <w:sz w:val="28"/>
        </w:rPr>
      </w:pPr>
    </w:p>
    <w:p w:rsidR="00F92353" w:rsidRDefault="00F92353">
      <w:pPr>
        <w:pStyle w:val="a9"/>
        <w:tabs>
          <w:tab w:val="left" w:pos="8647"/>
        </w:tabs>
        <w:spacing w:before="0" w:beforeAutospacing="0" w:after="0" w:afterAutospacing="0"/>
        <w:jc w:val="center"/>
        <w:rPr>
          <w:rFonts w:ascii="TimesNewRomanPS" w:hAnsi="TimesNewRomanPS"/>
          <w:b/>
          <w:noProof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6672"/>
      </w:tblGrid>
      <w:tr w:rsidR="00F92353">
        <w:trPr>
          <w:trHeight w:val="998"/>
        </w:trPr>
        <w:tc>
          <w:tcPr>
            <w:tcW w:w="3228" w:type="dxa"/>
            <w:vAlign w:val="center"/>
          </w:tcPr>
          <w:p w:rsidR="00F92353" w:rsidRDefault="00EB2950">
            <w:pPr>
              <w:pStyle w:val="a9"/>
              <w:spacing w:before="0" w:beforeAutospacing="0" w:after="0" w:afterAutospacing="0"/>
              <w:rPr>
                <w:rFonts w:ascii="TimesNewRomanPS-BoldMT" w:hAnsi="TimesNewRomanPS-BoldMT"/>
                <w:b/>
                <w:noProof w:val="0"/>
                <w:color w:val="000000"/>
                <w:sz w:val="28"/>
              </w:rPr>
            </w:pPr>
            <w:r>
              <w:rPr>
                <w:rFonts w:ascii="TimesNewRomanPS-BoldMT" w:hAnsi="TimesNewRomanPS-BoldMT"/>
                <w:b/>
                <w:noProof w:val="0"/>
                <w:color w:val="000000"/>
                <w:sz w:val="28"/>
              </w:rPr>
              <w:t>1 рік навчання</w:t>
            </w:r>
          </w:p>
        </w:tc>
        <w:tc>
          <w:tcPr>
            <w:tcW w:w="6672" w:type="dxa"/>
            <w:vAlign w:val="center"/>
          </w:tcPr>
          <w:p w:rsidR="00F92353" w:rsidRDefault="00EB2950">
            <w:pPr>
              <w:pStyle w:val="a9"/>
              <w:spacing w:before="0" w:beforeAutospacing="0" w:after="0" w:afterAutospacing="0"/>
              <w:rPr>
                <w:rFonts w:ascii="TimesNewRomanPS-BoldMT" w:hAnsi="TimesNewRomanPS-BoldMT"/>
                <w:noProof w:val="0"/>
                <w:sz w:val="28"/>
              </w:rPr>
            </w:pPr>
            <w:r>
              <w:rPr>
                <w:rFonts w:ascii="TimesNewRomanPS-BoldMT" w:hAnsi="TimesNewRomanPS-BoldMT"/>
                <w:noProof w:val="0"/>
                <w:sz w:val="28"/>
              </w:rPr>
              <w:t xml:space="preserve">ОК 1,ОК 3, ОК 4, ОК 5, ОК 7, ОК 9, ОК 10, </w:t>
            </w:r>
          </w:p>
          <w:p w:rsidR="00F92353" w:rsidRDefault="00EB2950">
            <w:pPr>
              <w:pStyle w:val="a9"/>
              <w:spacing w:before="0" w:beforeAutospacing="0" w:after="0" w:afterAutospacing="0"/>
              <w:rPr>
                <w:rFonts w:ascii="TimesNewRomanPS-BoldMT" w:hAnsi="TimesNewRomanPS-BoldMT"/>
                <w:noProof w:val="0"/>
                <w:sz w:val="28"/>
              </w:rPr>
            </w:pPr>
            <w:r>
              <w:rPr>
                <w:rFonts w:ascii="TimesNewRomanPS-BoldMT" w:hAnsi="TimesNewRomanPS-BoldMT"/>
                <w:noProof w:val="0"/>
                <w:sz w:val="28"/>
              </w:rPr>
              <w:t xml:space="preserve">ОК 12, ОК 13, ОК 14, ОК 15, ОК 16, ОК 18, ОК 19, </w:t>
            </w:r>
          </w:p>
          <w:p w:rsidR="00F92353" w:rsidRDefault="00EB2950">
            <w:pPr>
              <w:pStyle w:val="a9"/>
              <w:spacing w:before="0" w:beforeAutospacing="0" w:after="0" w:afterAutospacing="0"/>
              <w:rPr>
                <w:rFonts w:ascii="TimesNewRomanPS-BoldMT" w:hAnsi="TimesNewRomanPS-BoldMT"/>
                <w:noProof w:val="0"/>
                <w:sz w:val="28"/>
              </w:rPr>
            </w:pPr>
            <w:r>
              <w:rPr>
                <w:rFonts w:ascii="TimesNewRomanPS-BoldMT" w:hAnsi="TimesNewRomanPS-BoldMT"/>
                <w:noProof w:val="0"/>
                <w:sz w:val="28"/>
              </w:rPr>
              <w:t>ОК 28, ОК 27</w:t>
            </w:r>
          </w:p>
        </w:tc>
      </w:tr>
      <w:tr w:rsidR="00F92353">
        <w:trPr>
          <w:trHeight w:val="983"/>
        </w:trPr>
        <w:tc>
          <w:tcPr>
            <w:tcW w:w="3228" w:type="dxa"/>
            <w:vAlign w:val="center"/>
          </w:tcPr>
          <w:p w:rsidR="00F92353" w:rsidRDefault="00EB2950">
            <w:pPr>
              <w:pStyle w:val="a9"/>
              <w:spacing w:before="0" w:beforeAutospacing="0" w:after="0" w:afterAutospacing="0"/>
              <w:rPr>
                <w:rFonts w:ascii="TimesNewRomanPS-BoldMT" w:hAnsi="TimesNewRomanPS-BoldMT"/>
                <w:b/>
                <w:noProof w:val="0"/>
                <w:color w:val="000000"/>
                <w:sz w:val="28"/>
              </w:rPr>
            </w:pPr>
            <w:r>
              <w:rPr>
                <w:rFonts w:ascii="TimesNewRomanPS-BoldMT" w:hAnsi="TimesNewRomanPS-BoldMT"/>
                <w:b/>
                <w:noProof w:val="0"/>
                <w:color w:val="000000"/>
                <w:sz w:val="28"/>
              </w:rPr>
              <w:t>2 рік навчання</w:t>
            </w:r>
          </w:p>
        </w:tc>
        <w:tc>
          <w:tcPr>
            <w:tcW w:w="6672" w:type="dxa"/>
            <w:vAlign w:val="center"/>
          </w:tcPr>
          <w:p w:rsidR="00F92353" w:rsidRDefault="00EB2950">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rPr>
              <w:t xml:space="preserve">ОК 2, ОК 8, ОК 11, ОК 17, ОК 21, ОК 22, ОК 23, </w:t>
            </w:r>
          </w:p>
          <w:p w:rsidR="00F92353" w:rsidRDefault="00EB2950">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rPr>
              <w:t xml:space="preserve">ОК 24, ОК 25, ОК 26, ОК 27, ОК 30, ОК 31, ВК 1, </w:t>
            </w:r>
          </w:p>
          <w:p w:rsidR="00F92353" w:rsidRDefault="00EB2950">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rPr>
              <w:t>ВК 2, ВК 3, ВК 4,</w:t>
            </w:r>
          </w:p>
        </w:tc>
      </w:tr>
    </w:tbl>
    <w:p w:rsidR="00F92353" w:rsidRDefault="00F92353">
      <w:pPr>
        <w:pStyle w:val="a9"/>
        <w:spacing w:before="0" w:beforeAutospacing="0" w:after="0" w:afterAutospacing="0" w:line="276" w:lineRule="auto"/>
        <w:jc w:val="center"/>
        <w:rPr>
          <w:rFonts w:ascii="TimesNewRomanPS" w:hAnsi="TimesNewRomanPS"/>
          <w:b/>
          <w:noProof w:val="0"/>
        </w:rPr>
      </w:pPr>
    </w:p>
    <w:p w:rsidR="00F92353" w:rsidRDefault="00EB2950">
      <w:pPr>
        <w:spacing w:line="240" w:lineRule="auto"/>
        <w:rPr>
          <w:rFonts w:ascii="TimesNewRomanPS" w:hAnsi="TimesNewRomanPS"/>
          <w:b/>
          <w:noProof w:val="0"/>
          <w:sz w:val="24"/>
        </w:rPr>
      </w:pPr>
      <w:r>
        <w:rPr>
          <w:rFonts w:ascii="TimesNewRomanPS" w:hAnsi="TimesNewRomanPS"/>
          <w:b/>
          <w:noProof w:val="0"/>
        </w:rPr>
        <w:br w:type="page"/>
      </w:r>
    </w:p>
    <w:p w:rsidR="00F92353" w:rsidRDefault="00EB2950">
      <w:pPr>
        <w:pStyle w:val="a9"/>
        <w:spacing w:before="0" w:beforeAutospacing="0" w:after="0" w:afterAutospacing="0" w:line="276" w:lineRule="auto"/>
        <w:jc w:val="center"/>
        <w:rPr>
          <w:rFonts w:ascii="TimesNewRomanPS" w:hAnsi="TimesNewRomanPS"/>
          <w:b/>
          <w:noProof w:val="0"/>
          <w:sz w:val="28"/>
        </w:rPr>
      </w:pPr>
      <w:r>
        <w:rPr>
          <w:rFonts w:ascii="TimesNewRomanPS" w:hAnsi="TimesNewRomanPS"/>
          <w:b/>
          <w:noProof w:val="0"/>
          <w:sz w:val="28"/>
        </w:rPr>
        <w:lastRenderedPageBreak/>
        <w:t>3. ФОРМИ АТЕСТАЦІЇ ЗДОБУВАЧІВ ФАХОВОЇ ПЕРЕДВИЩОЇ ОСВІТИ</w:t>
      </w:r>
    </w:p>
    <w:p w:rsidR="00F92353" w:rsidRDefault="00F92353">
      <w:pPr>
        <w:pStyle w:val="a9"/>
        <w:spacing w:before="0" w:beforeAutospacing="0" w:after="0" w:afterAutospacing="0" w:line="276" w:lineRule="auto"/>
        <w:jc w:val="center"/>
        <w:rPr>
          <w:rFonts w:ascii="TimesNewRomanPS" w:hAnsi="TimesNewRomanPS"/>
          <w:b/>
          <w:noProof w:val="0"/>
          <w:sz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917"/>
      </w:tblGrid>
      <w:tr w:rsidR="00F92353">
        <w:trPr>
          <w:trHeight w:val="1273"/>
        </w:trPr>
        <w:tc>
          <w:tcPr>
            <w:tcW w:w="2722" w:type="dxa"/>
            <w:vAlign w:val="center"/>
          </w:tcPr>
          <w:p w:rsidR="00F92353" w:rsidRDefault="00EB2950">
            <w:pPr>
              <w:rPr>
                <w:rFonts w:ascii="Times New Roman" w:hAnsi="Times New Roman"/>
                <w:noProof w:val="0"/>
                <w:sz w:val="28"/>
              </w:rPr>
            </w:pPr>
            <w:r>
              <w:rPr>
                <w:rFonts w:ascii="Times New Roman" w:hAnsi="Times New Roman"/>
                <w:b/>
                <w:noProof w:val="0"/>
                <w:sz w:val="28"/>
              </w:rPr>
              <w:t xml:space="preserve">Форми атестації здобувачів фахової передвищої освіти </w:t>
            </w:r>
          </w:p>
        </w:tc>
        <w:tc>
          <w:tcPr>
            <w:tcW w:w="6917" w:type="dxa"/>
            <w:vAlign w:val="center"/>
          </w:tcPr>
          <w:p w:rsidR="00F92353" w:rsidRDefault="00EB2950">
            <w:pPr>
              <w:jc w:val="both"/>
              <w:rPr>
                <w:rFonts w:ascii="Times New Roman" w:hAnsi="Times New Roman"/>
                <w:noProof w:val="0"/>
                <w:sz w:val="28"/>
              </w:rPr>
            </w:pPr>
            <w:r>
              <w:rPr>
                <w:rFonts w:ascii="Times New Roman" w:hAnsi="Times New Roman"/>
                <w:noProof w:val="0"/>
                <w:sz w:val="28"/>
              </w:rPr>
              <w:t>Атестація зі спеціальності 071 Облік і оподаткування здійснюється у формі кваліфікаційного іспиту відповідно до Положення про проведення атестації здобувачів фахової передвищої освіти у ВСП «ВФК ЛНУП»</w:t>
            </w:r>
          </w:p>
        </w:tc>
      </w:tr>
      <w:tr w:rsidR="00F92353">
        <w:trPr>
          <w:trHeight w:val="838"/>
        </w:trPr>
        <w:tc>
          <w:tcPr>
            <w:tcW w:w="2722" w:type="dxa"/>
            <w:vAlign w:val="center"/>
          </w:tcPr>
          <w:p w:rsidR="00F92353" w:rsidRDefault="00EB2950">
            <w:pPr>
              <w:rPr>
                <w:rFonts w:ascii="Times New Roman" w:hAnsi="Times New Roman"/>
                <w:noProof w:val="0"/>
                <w:sz w:val="28"/>
              </w:rPr>
            </w:pPr>
            <w:r>
              <w:rPr>
                <w:rFonts w:ascii="Times New Roman" w:hAnsi="Times New Roman"/>
                <w:b/>
                <w:noProof w:val="0"/>
                <w:sz w:val="28"/>
              </w:rPr>
              <w:t xml:space="preserve">Вимоги до кваліфікаційного іспиту </w:t>
            </w:r>
          </w:p>
        </w:tc>
        <w:tc>
          <w:tcPr>
            <w:tcW w:w="6917" w:type="dxa"/>
          </w:tcPr>
          <w:p w:rsidR="00F92353" w:rsidRDefault="00EB2950">
            <w:pPr>
              <w:jc w:val="both"/>
              <w:rPr>
                <w:rFonts w:ascii="Times New Roman" w:hAnsi="Times New Roman"/>
                <w:noProof w:val="0"/>
                <w:sz w:val="28"/>
              </w:rPr>
            </w:pPr>
            <w:r>
              <w:rPr>
                <w:rFonts w:ascii="Times New Roman" w:hAnsi="Times New Roman"/>
                <w:noProof w:val="0"/>
                <w:sz w:val="28"/>
              </w:rPr>
              <w:t>Кваліфікаційний іспит передбачає оцінювання результатів навчання, визначених Стандартом та цією освітньо-професійною програмою.</w:t>
            </w:r>
          </w:p>
        </w:tc>
      </w:tr>
    </w:tbl>
    <w:p w:rsidR="00F92353" w:rsidRDefault="00F92353">
      <w:pPr>
        <w:rPr>
          <w:rFonts w:ascii="TimesNewRomanPS" w:hAnsi="TimesNewRomanPS"/>
          <w:b/>
          <w:noProof w:val="0"/>
          <w:sz w:val="28"/>
        </w:rPr>
      </w:pPr>
    </w:p>
    <w:p w:rsidR="00F92353" w:rsidRDefault="00EB2950">
      <w:pPr>
        <w:jc w:val="center"/>
        <w:rPr>
          <w:rFonts w:ascii="TimesNewRomanPS" w:hAnsi="TimesNewRomanPS"/>
          <w:b/>
          <w:noProof w:val="0"/>
          <w:sz w:val="28"/>
        </w:rPr>
      </w:pPr>
      <w:r>
        <w:rPr>
          <w:rFonts w:ascii="TimesNewRomanPS" w:hAnsi="TimesNewRomanPS"/>
          <w:b/>
          <w:noProof w:val="0"/>
          <w:sz w:val="28"/>
        </w:rPr>
        <w:t>4. ВИМОГИ ДО НАЯВНОСТІ СИСТЕМИ ВНУТРІШНЬОГО ЗАБЕЗПЕЧЕННЯ ЯКОСТІ ФАХОВОЇ ПЕРЕДВИЩОЇ ОСВІТИ</w:t>
      </w:r>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 xml:space="preserve">У коледжі діє Положення про систему внутрішнього забезпечення якості освіти у ВСП «ВФК ЛНУП». </w:t>
      </w:r>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 xml:space="preserve">Система внутрішнього забезпечення якості освіти передбачає здійснення таких процедур і заходів: </w:t>
      </w:r>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1) визначення та оприлюднення політики, принципів та процедур забезпечення якості освіти, що інтегровані до загальної системи управління, узгоджені зі стратегією коледжу і передбачають залучення внутрішніх та зовнішніх заінтересованих сторін;</w:t>
      </w:r>
      <w:bookmarkStart w:id="10" w:name="n211"/>
      <w:bookmarkEnd w:id="10"/>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w:t>
      </w:r>
      <w:r>
        <w:rPr>
          <w:rStyle w:val="apple-converted-space"/>
          <w:noProof w:val="0"/>
          <w:color w:val="000000"/>
          <w:sz w:val="28"/>
        </w:rPr>
        <w:t xml:space="preserve"> </w:t>
      </w:r>
      <w:hyperlink r:id="rId5" w:anchor="n12" w:tgtFrame="_blank" w:history="1">
        <w:r>
          <w:rPr>
            <w:rStyle w:val="af8"/>
            <w:noProof w:val="0"/>
            <w:color w:val="000000"/>
            <w:sz w:val="28"/>
            <w:u w:val="none"/>
          </w:rPr>
          <w:t>Національною рамкою кваліфікацій</w:t>
        </w:r>
      </w:hyperlink>
      <w:r>
        <w:rPr>
          <w:noProof w:val="0"/>
          <w:color w:val="000000"/>
          <w:sz w:val="28"/>
        </w:rPr>
        <w:t>;</w:t>
      </w:r>
    </w:p>
    <w:p w:rsidR="00F92353" w:rsidRDefault="00EB2950">
      <w:pPr>
        <w:pStyle w:val="rvps2"/>
        <w:spacing w:before="0" w:beforeAutospacing="0" w:after="0" w:afterAutospacing="0" w:line="276" w:lineRule="auto"/>
        <w:ind w:firstLine="450"/>
        <w:jc w:val="both"/>
        <w:rPr>
          <w:noProof w:val="0"/>
          <w:color w:val="000000"/>
          <w:sz w:val="28"/>
        </w:rPr>
      </w:pPr>
      <w:bookmarkStart w:id="11" w:name="n212"/>
      <w:bookmarkEnd w:id="11"/>
      <w:r>
        <w:rPr>
          <w:noProof w:val="0"/>
          <w:color w:val="000000"/>
          <w:sz w:val="28"/>
        </w:rPr>
        <w:t>3) здійснення за участю здобувачів освіти коледжу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освіти коледжу;</w:t>
      </w:r>
    </w:p>
    <w:p w:rsidR="00F92353" w:rsidRDefault="00EB2950">
      <w:pPr>
        <w:pStyle w:val="rvps2"/>
        <w:spacing w:before="0" w:beforeAutospacing="0" w:after="0" w:afterAutospacing="0" w:line="276" w:lineRule="auto"/>
        <w:ind w:firstLine="450"/>
        <w:jc w:val="both"/>
        <w:rPr>
          <w:noProof w:val="0"/>
          <w:color w:val="000000"/>
          <w:sz w:val="28"/>
        </w:rPr>
      </w:pPr>
      <w:bookmarkStart w:id="12" w:name="n213"/>
      <w:bookmarkEnd w:id="12"/>
      <w:r>
        <w:rPr>
          <w:noProof w:val="0"/>
          <w:color w:val="000000"/>
          <w:sz w:val="28"/>
        </w:rPr>
        <w:t>4) забезпечення дотримання вимог правової визначеності, оприлюднення та послідовного дотримання нормативних документів, що регулюють усі стадії підготовки здобувачів освіти у коледжі (прийом на навчання, організація освітнього процесу, визнання результатів навчання, переведення, відрахування, атестація тощо);</w:t>
      </w:r>
    </w:p>
    <w:p w:rsidR="00F92353" w:rsidRDefault="00EB2950">
      <w:pPr>
        <w:pStyle w:val="rvps2"/>
        <w:spacing w:before="0" w:beforeAutospacing="0" w:after="0" w:afterAutospacing="0" w:line="276" w:lineRule="auto"/>
        <w:ind w:firstLine="450"/>
        <w:jc w:val="both"/>
        <w:rPr>
          <w:noProof w:val="0"/>
          <w:color w:val="000000"/>
          <w:sz w:val="28"/>
        </w:rPr>
      </w:pPr>
      <w:bookmarkStart w:id="13" w:name="n214"/>
      <w:bookmarkEnd w:id="13"/>
      <w:r>
        <w:rPr>
          <w:noProof w:val="0"/>
          <w:color w:val="000000"/>
          <w:sz w:val="28"/>
        </w:rPr>
        <w:t>5) забезпечення релевантності, надійності, прозорості та об’єктивності оцінювання, що здійснюється у рамках освітнього процесу;</w:t>
      </w:r>
    </w:p>
    <w:p w:rsidR="00F92353" w:rsidRDefault="00EB2950">
      <w:pPr>
        <w:pStyle w:val="rvps2"/>
        <w:spacing w:before="0" w:beforeAutospacing="0" w:after="0" w:afterAutospacing="0" w:line="276" w:lineRule="auto"/>
        <w:ind w:firstLine="450"/>
        <w:jc w:val="both"/>
        <w:rPr>
          <w:noProof w:val="0"/>
          <w:color w:val="000000"/>
          <w:sz w:val="28"/>
        </w:rPr>
      </w:pPr>
      <w:bookmarkStart w:id="14" w:name="n215"/>
      <w:bookmarkEnd w:id="14"/>
      <w:r>
        <w:rPr>
          <w:noProof w:val="0"/>
          <w:color w:val="000000"/>
          <w:sz w:val="28"/>
        </w:rPr>
        <w:t xml:space="preserve">6) визначення та послідовне дотримання вимог щодо компетентності педагогічних (науково-педагогічних) працівників, застосовування чесних і </w:t>
      </w:r>
      <w:r>
        <w:rPr>
          <w:noProof w:val="0"/>
          <w:color w:val="000000"/>
          <w:sz w:val="28"/>
        </w:rPr>
        <w:lastRenderedPageBreak/>
        <w:t>прозорих правил прийняття на роботу та безперервного професійного розвитку персоналу;</w:t>
      </w:r>
    </w:p>
    <w:p w:rsidR="00F92353" w:rsidRDefault="00EB2950">
      <w:pPr>
        <w:pStyle w:val="rvps2"/>
        <w:spacing w:before="0" w:beforeAutospacing="0" w:after="0" w:afterAutospacing="0" w:line="276" w:lineRule="auto"/>
        <w:ind w:firstLine="450"/>
        <w:jc w:val="both"/>
        <w:rPr>
          <w:noProof w:val="0"/>
          <w:color w:val="000000"/>
          <w:sz w:val="28"/>
        </w:rPr>
      </w:pPr>
      <w:bookmarkStart w:id="15" w:name="n216"/>
      <w:bookmarkEnd w:id="15"/>
      <w:r>
        <w:rPr>
          <w:noProof w:val="0"/>
          <w:color w:val="000000"/>
          <w:sz w:val="28"/>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освіти за освітньо-професійною програмою;</w:t>
      </w:r>
    </w:p>
    <w:p w:rsidR="00F92353" w:rsidRDefault="00EB2950">
      <w:pPr>
        <w:pStyle w:val="rvps2"/>
        <w:spacing w:before="0" w:beforeAutospacing="0" w:after="0" w:afterAutospacing="0" w:line="276" w:lineRule="auto"/>
        <w:ind w:firstLine="450"/>
        <w:jc w:val="both"/>
        <w:rPr>
          <w:noProof w:val="0"/>
          <w:color w:val="000000"/>
          <w:sz w:val="28"/>
        </w:rPr>
      </w:pPr>
      <w:bookmarkStart w:id="16" w:name="n217"/>
      <w:bookmarkEnd w:id="16"/>
      <w:r>
        <w:rPr>
          <w:noProof w:val="0"/>
          <w:color w:val="000000"/>
          <w:sz w:val="28"/>
        </w:rPr>
        <w:t>8) забезпечення збирання, аналізу і використання відповідної інформації для ефективного управління освітньо-професійною програмою та іншою діяльністю коледжу;</w:t>
      </w:r>
    </w:p>
    <w:p w:rsidR="00F92353" w:rsidRDefault="00EB2950">
      <w:pPr>
        <w:pStyle w:val="rvps2"/>
        <w:spacing w:before="0" w:beforeAutospacing="0" w:after="0" w:afterAutospacing="0" w:line="276" w:lineRule="auto"/>
        <w:ind w:firstLine="450"/>
        <w:jc w:val="both"/>
        <w:rPr>
          <w:noProof w:val="0"/>
          <w:color w:val="000000"/>
          <w:sz w:val="28"/>
        </w:rPr>
      </w:pPr>
      <w:bookmarkStart w:id="17" w:name="n218"/>
      <w:bookmarkEnd w:id="17"/>
      <w:r>
        <w:rPr>
          <w:noProof w:val="0"/>
          <w:color w:val="000000"/>
          <w:sz w:val="28"/>
        </w:rPr>
        <w:t>9) забезпечення публічної, зрозумілої, точної, об’єктивної, своєчасної та легкодоступної інформації про діяльність коледжу та всі освітньо-професійні програми, умови і процедури присвоєння ступеня фахової передвищої освіти та кваліфікацій;</w:t>
      </w:r>
    </w:p>
    <w:p w:rsidR="00F92353" w:rsidRDefault="00EB2950">
      <w:pPr>
        <w:pStyle w:val="rvps2"/>
        <w:spacing w:before="0" w:beforeAutospacing="0" w:after="0" w:afterAutospacing="0" w:line="276" w:lineRule="auto"/>
        <w:ind w:firstLine="450"/>
        <w:jc w:val="both"/>
        <w:rPr>
          <w:noProof w:val="0"/>
          <w:color w:val="000000"/>
          <w:sz w:val="28"/>
        </w:rPr>
      </w:pPr>
      <w:bookmarkStart w:id="18" w:name="n219"/>
      <w:bookmarkEnd w:id="18"/>
      <w:r>
        <w:rPr>
          <w:noProof w:val="0"/>
          <w:color w:val="000000"/>
          <w:sz w:val="28"/>
        </w:rPr>
        <w:t>10) забезпечення дотримання академічної доброчесності працівниками та здобувачами коледжу,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11) періодичне проходження процедури зовнішнього забезпечення якості освіти у коледжі;</w:t>
      </w:r>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12) залучення здобувачів освіти коледжу та роботодавців як повноправних партнерів до процедур і заходів забезпечення якості освіти;</w:t>
      </w:r>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13) забезпечення дотримання студентоорієнтованого навчання в освітньому процесі;</w:t>
      </w:r>
    </w:p>
    <w:p w:rsidR="00F92353" w:rsidRDefault="00EB2950">
      <w:pPr>
        <w:pStyle w:val="rvps2"/>
        <w:spacing w:before="0" w:beforeAutospacing="0" w:after="0" w:afterAutospacing="0" w:line="276" w:lineRule="auto"/>
        <w:ind w:firstLine="450"/>
        <w:jc w:val="both"/>
        <w:rPr>
          <w:noProof w:val="0"/>
          <w:color w:val="000000"/>
          <w:sz w:val="28"/>
        </w:rPr>
      </w:pPr>
      <w:r>
        <w:rPr>
          <w:noProof w:val="0"/>
          <w:color w:val="000000"/>
          <w:sz w:val="28"/>
        </w:rPr>
        <w:t>14) здійснення інших процедур і заходів, визначених законодавством, установчими документами коледжу або відповідно до них.</w:t>
      </w:r>
    </w:p>
    <w:p w:rsidR="00F92353" w:rsidRDefault="00F92353">
      <w:pPr>
        <w:pStyle w:val="rvps2"/>
        <w:spacing w:before="0" w:beforeAutospacing="0" w:after="0" w:afterAutospacing="0"/>
        <w:ind w:firstLine="450"/>
        <w:jc w:val="both"/>
        <w:rPr>
          <w:b/>
          <w:noProof w:val="0"/>
        </w:rPr>
        <w:sectPr w:rsidR="00F92353">
          <w:pgSz w:w="11906" w:h="16838" w:code="9"/>
          <w:pgMar w:top="851" w:right="851" w:bottom="709" w:left="1134" w:header="709" w:footer="709" w:gutter="0"/>
          <w:cols w:space="720"/>
          <w:titlePg/>
        </w:sectPr>
      </w:pPr>
    </w:p>
    <w:p w:rsidR="00F92353" w:rsidRDefault="00F92353">
      <w:pPr>
        <w:spacing w:line="240" w:lineRule="auto"/>
        <w:jc w:val="center"/>
        <w:rPr>
          <w:rFonts w:ascii="Times New Roman" w:hAnsi="Times New Roman"/>
          <w:b/>
          <w:noProof w:val="0"/>
          <w:color w:val="000000"/>
          <w:sz w:val="24"/>
        </w:rPr>
      </w:pPr>
    </w:p>
    <w:p w:rsidR="00F92353" w:rsidRDefault="00EB2950">
      <w:pPr>
        <w:tabs>
          <w:tab w:val="left" w:pos="12758"/>
        </w:tabs>
        <w:spacing w:line="240" w:lineRule="auto"/>
        <w:ind w:right="1275"/>
        <w:jc w:val="center"/>
        <w:rPr>
          <w:rFonts w:ascii="Times New Roman" w:hAnsi="Times New Roman"/>
          <w:b/>
          <w:noProof w:val="0"/>
          <w:color w:val="000000"/>
          <w:sz w:val="24"/>
        </w:rPr>
      </w:pPr>
      <w:r>
        <w:rPr>
          <w:rFonts w:ascii="Times New Roman" w:hAnsi="Times New Roman"/>
          <w:b/>
          <w:noProof w:val="0"/>
          <w:color w:val="000000"/>
          <w:sz w:val="24"/>
        </w:rPr>
        <w:t>5.  МАТРИЦЯ ВІДПОВІДНОСТІ КОМПЕТЕНТНОСТЕЙ ВИПУСКНИКА КОМПОНЕНТАМ ОСВІТНЬО-ПРОФЕСІЙНОЇ ПРОГРАМИ</w:t>
      </w:r>
    </w:p>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70"/>
        <w:gridCol w:w="465"/>
        <w:gridCol w:w="425"/>
        <w:gridCol w:w="425"/>
        <w:gridCol w:w="425"/>
        <w:gridCol w:w="425"/>
        <w:gridCol w:w="426"/>
        <w:gridCol w:w="425"/>
        <w:gridCol w:w="425"/>
        <w:gridCol w:w="425"/>
        <w:gridCol w:w="426"/>
        <w:gridCol w:w="396"/>
        <w:gridCol w:w="425"/>
        <w:gridCol w:w="425"/>
        <w:gridCol w:w="425"/>
        <w:gridCol w:w="426"/>
        <w:gridCol w:w="425"/>
        <w:gridCol w:w="425"/>
        <w:gridCol w:w="425"/>
        <w:gridCol w:w="567"/>
        <w:gridCol w:w="567"/>
        <w:gridCol w:w="426"/>
        <w:gridCol w:w="567"/>
        <w:gridCol w:w="708"/>
        <w:gridCol w:w="709"/>
        <w:gridCol w:w="236"/>
        <w:gridCol w:w="331"/>
        <w:gridCol w:w="95"/>
        <w:gridCol w:w="426"/>
        <w:gridCol w:w="46"/>
        <w:gridCol w:w="567"/>
      </w:tblGrid>
      <w:tr w:rsidR="00EB7513" w:rsidTr="00EB7513">
        <w:trPr>
          <w:trHeight w:val="847"/>
        </w:trPr>
        <w:tc>
          <w:tcPr>
            <w:tcW w:w="838" w:type="dxa"/>
            <w:vMerge w:val="restart"/>
            <w:textDirection w:val="btLr"/>
            <w:vAlign w:val="center"/>
          </w:tcPr>
          <w:p w:rsidR="00EB7513" w:rsidRDefault="00EB7513">
            <w:pPr>
              <w:spacing w:line="240" w:lineRule="auto"/>
              <w:ind w:left="113" w:right="113"/>
              <w:jc w:val="center"/>
              <w:rPr>
                <w:rFonts w:ascii="Times New Roman" w:hAnsi="Times New Roman"/>
                <w:b/>
                <w:noProof w:val="0"/>
                <w:sz w:val="26"/>
              </w:rPr>
            </w:pPr>
            <w:r>
              <w:rPr>
                <w:rFonts w:ascii="Times New Roman" w:hAnsi="Times New Roman"/>
                <w:b/>
                <w:noProof w:val="0"/>
                <w:sz w:val="26"/>
              </w:rPr>
              <w:t>Компоненти ОПП</w:t>
            </w:r>
          </w:p>
        </w:tc>
        <w:tc>
          <w:tcPr>
            <w:tcW w:w="570" w:type="dxa"/>
            <w:vMerge w:val="restart"/>
            <w:textDirection w:val="btLr"/>
            <w:vAlign w:val="center"/>
          </w:tcPr>
          <w:p w:rsidR="00EB7513" w:rsidRDefault="00EB7513">
            <w:pPr>
              <w:spacing w:line="240" w:lineRule="auto"/>
              <w:ind w:left="113" w:right="113"/>
              <w:jc w:val="center"/>
              <w:rPr>
                <w:rFonts w:ascii="Times New Roman" w:hAnsi="Times New Roman"/>
                <w:b/>
                <w:noProof w:val="0"/>
                <w:sz w:val="26"/>
              </w:rPr>
            </w:pPr>
            <w:r>
              <w:rPr>
                <w:rFonts w:ascii="Times New Roman" w:hAnsi="Times New Roman"/>
                <w:b/>
                <w:noProof w:val="0"/>
                <w:sz w:val="26"/>
              </w:rPr>
              <w:t>Інтегральна компетентність</w:t>
            </w:r>
          </w:p>
        </w:tc>
        <w:tc>
          <w:tcPr>
            <w:tcW w:w="4688" w:type="dxa"/>
            <w:gridSpan w:val="11"/>
            <w:vAlign w:val="center"/>
          </w:tcPr>
          <w:p w:rsidR="00EB7513" w:rsidRDefault="00EB7513">
            <w:pPr>
              <w:spacing w:line="240" w:lineRule="auto"/>
              <w:jc w:val="center"/>
              <w:rPr>
                <w:rFonts w:ascii="Times New Roman" w:hAnsi="Times New Roman"/>
                <w:b/>
                <w:noProof w:val="0"/>
                <w:color w:val="000000"/>
                <w:sz w:val="26"/>
              </w:rPr>
            </w:pPr>
            <w:r>
              <w:rPr>
                <w:rFonts w:ascii="Times New Roman" w:hAnsi="Times New Roman"/>
                <w:b/>
                <w:noProof w:val="0"/>
                <w:color w:val="000000"/>
                <w:sz w:val="26"/>
              </w:rPr>
              <w:t>Загальні компетентності</w:t>
            </w:r>
          </w:p>
        </w:tc>
        <w:tc>
          <w:tcPr>
            <w:tcW w:w="8221" w:type="dxa"/>
            <w:gridSpan w:val="19"/>
            <w:vAlign w:val="center"/>
          </w:tcPr>
          <w:p w:rsidR="00EB7513" w:rsidRDefault="00EB7513">
            <w:pPr>
              <w:spacing w:line="240" w:lineRule="auto"/>
              <w:jc w:val="center"/>
              <w:rPr>
                <w:rFonts w:ascii="Times New Roman" w:hAnsi="Times New Roman"/>
                <w:b/>
                <w:noProof w:val="0"/>
                <w:color w:val="000000"/>
                <w:sz w:val="26"/>
              </w:rPr>
            </w:pPr>
            <w:r>
              <w:rPr>
                <w:rFonts w:ascii="Times New Roman" w:hAnsi="Times New Roman"/>
                <w:b/>
                <w:noProof w:val="0"/>
                <w:color w:val="000000"/>
                <w:sz w:val="26"/>
              </w:rPr>
              <w:t>Спеціальні компетентності</w:t>
            </w:r>
          </w:p>
        </w:tc>
      </w:tr>
      <w:tr w:rsidR="00EB7513" w:rsidTr="00EB7513">
        <w:trPr>
          <w:trHeight w:val="1128"/>
        </w:trPr>
        <w:tc>
          <w:tcPr>
            <w:tcW w:w="838" w:type="dxa"/>
            <w:vMerge/>
            <w:vAlign w:val="center"/>
          </w:tcPr>
          <w:p w:rsidR="00EB7513" w:rsidRDefault="00EB7513">
            <w:pPr>
              <w:spacing w:line="240" w:lineRule="auto"/>
              <w:jc w:val="center"/>
              <w:rPr>
                <w:rFonts w:ascii="Times New Roman" w:hAnsi="Times New Roman"/>
                <w:noProof w:val="0"/>
                <w:sz w:val="26"/>
              </w:rPr>
            </w:pPr>
          </w:p>
        </w:tc>
        <w:tc>
          <w:tcPr>
            <w:tcW w:w="570" w:type="dxa"/>
            <w:vMerge/>
            <w:vAlign w:val="center"/>
          </w:tcPr>
          <w:p w:rsidR="00EB7513" w:rsidRDefault="00EB7513">
            <w:pPr>
              <w:spacing w:line="240" w:lineRule="auto"/>
              <w:jc w:val="center"/>
              <w:rPr>
                <w:rFonts w:ascii="Times New Roman" w:hAnsi="Times New Roman"/>
                <w:noProof w:val="0"/>
                <w:sz w:val="26"/>
              </w:rPr>
            </w:pPr>
          </w:p>
        </w:tc>
        <w:tc>
          <w:tcPr>
            <w:tcW w:w="465"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1</w:t>
            </w:r>
          </w:p>
        </w:tc>
        <w:tc>
          <w:tcPr>
            <w:tcW w:w="425"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2</w:t>
            </w:r>
          </w:p>
        </w:tc>
        <w:tc>
          <w:tcPr>
            <w:tcW w:w="425"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3</w:t>
            </w:r>
          </w:p>
        </w:tc>
        <w:tc>
          <w:tcPr>
            <w:tcW w:w="425"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4</w:t>
            </w:r>
          </w:p>
        </w:tc>
        <w:tc>
          <w:tcPr>
            <w:tcW w:w="425"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5</w:t>
            </w:r>
          </w:p>
        </w:tc>
        <w:tc>
          <w:tcPr>
            <w:tcW w:w="426"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6</w:t>
            </w:r>
          </w:p>
        </w:tc>
        <w:tc>
          <w:tcPr>
            <w:tcW w:w="425"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7</w:t>
            </w:r>
          </w:p>
        </w:tc>
        <w:tc>
          <w:tcPr>
            <w:tcW w:w="425"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8</w:t>
            </w:r>
          </w:p>
        </w:tc>
        <w:tc>
          <w:tcPr>
            <w:tcW w:w="425" w:type="dxa"/>
          </w:tcPr>
          <w:p w:rsidR="00EB7513" w:rsidRDefault="00EB7513">
            <w:pPr>
              <w:spacing w:line="240" w:lineRule="auto"/>
              <w:rPr>
                <w:rFonts w:ascii="Times New Roman" w:hAnsi="Times New Roman"/>
                <w:b/>
                <w:noProof w:val="0"/>
                <w:sz w:val="26"/>
              </w:rPr>
            </w:pPr>
          </w:p>
          <w:p w:rsidR="00EB7513" w:rsidRDefault="00EB7513">
            <w:pPr>
              <w:spacing w:line="240" w:lineRule="auto"/>
              <w:rPr>
                <w:rFonts w:ascii="Times New Roman" w:hAnsi="Times New Roman"/>
                <w:b/>
                <w:noProof w:val="0"/>
                <w:sz w:val="26"/>
              </w:rPr>
            </w:pPr>
            <w:r>
              <w:rPr>
                <w:rFonts w:ascii="Times New Roman" w:hAnsi="Times New Roman"/>
                <w:b/>
                <w:noProof w:val="0"/>
                <w:sz w:val="26"/>
              </w:rPr>
              <w:t>ЗК9</w:t>
            </w:r>
          </w:p>
        </w:tc>
        <w:tc>
          <w:tcPr>
            <w:tcW w:w="426"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10</w:t>
            </w:r>
          </w:p>
        </w:tc>
        <w:tc>
          <w:tcPr>
            <w:tcW w:w="396"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ЗК 11</w:t>
            </w:r>
          </w:p>
        </w:tc>
        <w:tc>
          <w:tcPr>
            <w:tcW w:w="425" w:type="dxa"/>
            <w:vAlign w:val="center"/>
          </w:tcPr>
          <w:p w:rsidR="00EB7513" w:rsidRDefault="00EB7513">
            <w:pPr>
              <w:spacing w:line="240" w:lineRule="auto"/>
              <w:jc w:val="center"/>
              <w:rPr>
                <w:rFonts w:ascii="Times New Roman" w:hAnsi="Times New Roman"/>
                <w:b/>
                <w:noProof w:val="0"/>
                <w:color w:val="000000"/>
                <w:sz w:val="26"/>
              </w:rPr>
            </w:pPr>
            <w:r>
              <w:rPr>
                <w:rFonts w:ascii="Times New Roman" w:hAnsi="Times New Roman"/>
                <w:b/>
                <w:noProof w:val="0"/>
                <w:color w:val="000000"/>
                <w:sz w:val="26"/>
              </w:rPr>
              <w:t>СК1</w:t>
            </w:r>
          </w:p>
        </w:tc>
        <w:tc>
          <w:tcPr>
            <w:tcW w:w="425" w:type="dxa"/>
            <w:vAlign w:val="center"/>
          </w:tcPr>
          <w:p w:rsidR="00EB7513" w:rsidRDefault="00EB7513">
            <w:pPr>
              <w:jc w:val="center"/>
              <w:rPr>
                <w:b/>
                <w:noProof w:val="0"/>
                <w:sz w:val="26"/>
              </w:rPr>
            </w:pPr>
            <w:r>
              <w:rPr>
                <w:rFonts w:ascii="Times New Roman" w:hAnsi="Times New Roman"/>
                <w:b/>
                <w:noProof w:val="0"/>
                <w:color w:val="000000"/>
                <w:sz w:val="26"/>
              </w:rPr>
              <w:t>СК2</w:t>
            </w:r>
          </w:p>
        </w:tc>
        <w:tc>
          <w:tcPr>
            <w:tcW w:w="425" w:type="dxa"/>
            <w:vAlign w:val="center"/>
          </w:tcPr>
          <w:p w:rsidR="00EB7513" w:rsidRDefault="00EB7513">
            <w:pPr>
              <w:jc w:val="center"/>
              <w:rPr>
                <w:b/>
                <w:noProof w:val="0"/>
                <w:sz w:val="26"/>
              </w:rPr>
            </w:pPr>
            <w:r>
              <w:rPr>
                <w:rFonts w:ascii="Times New Roman" w:hAnsi="Times New Roman"/>
                <w:b/>
                <w:noProof w:val="0"/>
                <w:color w:val="000000"/>
                <w:sz w:val="26"/>
              </w:rPr>
              <w:t>СК3</w:t>
            </w:r>
          </w:p>
        </w:tc>
        <w:tc>
          <w:tcPr>
            <w:tcW w:w="426" w:type="dxa"/>
            <w:vAlign w:val="center"/>
          </w:tcPr>
          <w:p w:rsidR="00EB7513" w:rsidRDefault="00EB7513">
            <w:pPr>
              <w:jc w:val="center"/>
              <w:rPr>
                <w:b/>
                <w:noProof w:val="0"/>
                <w:sz w:val="26"/>
              </w:rPr>
            </w:pPr>
            <w:r>
              <w:rPr>
                <w:rFonts w:ascii="Times New Roman" w:hAnsi="Times New Roman"/>
                <w:b/>
                <w:noProof w:val="0"/>
                <w:color w:val="000000"/>
                <w:sz w:val="26"/>
              </w:rPr>
              <w:t>СК4</w:t>
            </w:r>
          </w:p>
        </w:tc>
        <w:tc>
          <w:tcPr>
            <w:tcW w:w="425" w:type="dxa"/>
            <w:vAlign w:val="center"/>
          </w:tcPr>
          <w:p w:rsidR="00EB7513" w:rsidRDefault="00EB7513">
            <w:pPr>
              <w:jc w:val="center"/>
              <w:rPr>
                <w:b/>
                <w:noProof w:val="0"/>
                <w:sz w:val="26"/>
              </w:rPr>
            </w:pPr>
            <w:r>
              <w:rPr>
                <w:rFonts w:ascii="Times New Roman" w:hAnsi="Times New Roman"/>
                <w:b/>
                <w:noProof w:val="0"/>
                <w:color w:val="000000"/>
                <w:sz w:val="26"/>
              </w:rPr>
              <w:t>СК5</w:t>
            </w:r>
          </w:p>
        </w:tc>
        <w:tc>
          <w:tcPr>
            <w:tcW w:w="425" w:type="dxa"/>
            <w:vAlign w:val="center"/>
          </w:tcPr>
          <w:p w:rsidR="00EB7513" w:rsidRDefault="00EB7513">
            <w:pPr>
              <w:jc w:val="center"/>
              <w:rPr>
                <w:b/>
                <w:noProof w:val="0"/>
                <w:sz w:val="26"/>
              </w:rPr>
            </w:pPr>
            <w:r>
              <w:rPr>
                <w:rFonts w:ascii="Times New Roman" w:hAnsi="Times New Roman"/>
                <w:b/>
                <w:noProof w:val="0"/>
                <w:color w:val="000000"/>
                <w:sz w:val="26"/>
              </w:rPr>
              <w:t>СК6</w:t>
            </w:r>
          </w:p>
        </w:tc>
        <w:tc>
          <w:tcPr>
            <w:tcW w:w="425" w:type="dxa"/>
            <w:vAlign w:val="center"/>
          </w:tcPr>
          <w:p w:rsidR="00EB7513" w:rsidRDefault="00EB7513">
            <w:pPr>
              <w:jc w:val="center"/>
              <w:rPr>
                <w:b/>
                <w:noProof w:val="0"/>
                <w:sz w:val="26"/>
              </w:rPr>
            </w:pPr>
            <w:r>
              <w:rPr>
                <w:rFonts w:ascii="Times New Roman" w:hAnsi="Times New Roman"/>
                <w:b/>
                <w:noProof w:val="0"/>
                <w:color w:val="000000"/>
                <w:sz w:val="26"/>
              </w:rPr>
              <w:t>СК7</w:t>
            </w:r>
          </w:p>
        </w:tc>
        <w:tc>
          <w:tcPr>
            <w:tcW w:w="567" w:type="dxa"/>
            <w:vAlign w:val="center"/>
          </w:tcPr>
          <w:p w:rsidR="00EB7513" w:rsidRDefault="00EB7513">
            <w:pPr>
              <w:jc w:val="center"/>
              <w:rPr>
                <w:b/>
                <w:noProof w:val="0"/>
                <w:sz w:val="26"/>
              </w:rPr>
            </w:pPr>
            <w:r>
              <w:rPr>
                <w:rFonts w:ascii="Times New Roman" w:hAnsi="Times New Roman"/>
                <w:b/>
                <w:noProof w:val="0"/>
                <w:color w:val="000000"/>
                <w:sz w:val="26"/>
              </w:rPr>
              <w:t>СК8</w:t>
            </w:r>
          </w:p>
        </w:tc>
        <w:tc>
          <w:tcPr>
            <w:tcW w:w="567" w:type="dxa"/>
            <w:vAlign w:val="center"/>
          </w:tcPr>
          <w:p w:rsidR="00EB7513" w:rsidRDefault="00EB7513">
            <w:pPr>
              <w:jc w:val="center"/>
              <w:rPr>
                <w:b/>
                <w:noProof w:val="0"/>
                <w:sz w:val="26"/>
              </w:rPr>
            </w:pPr>
            <w:r>
              <w:rPr>
                <w:rFonts w:ascii="Times New Roman" w:hAnsi="Times New Roman"/>
                <w:b/>
                <w:noProof w:val="0"/>
                <w:color w:val="000000"/>
                <w:sz w:val="26"/>
              </w:rPr>
              <w:t>СК9</w:t>
            </w:r>
          </w:p>
        </w:tc>
        <w:tc>
          <w:tcPr>
            <w:tcW w:w="426" w:type="dxa"/>
            <w:vAlign w:val="center"/>
          </w:tcPr>
          <w:p w:rsidR="00EB7513" w:rsidRDefault="00EB7513">
            <w:pPr>
              <w:jc w:val="center"/>
              <w:rPr>
                <w:b/>
                <w:noProof w:val="0"/>
                <w:sz w:val="26"/>
              </w:rPr>
            </w:pPr>
            <w:r>
              <w:rPr>
                <w:rFonts w:ascii="Times New Roman" w:hAnsi="Times New Roman"/>
                <w:b/>
                <w:noProof w:val="0"/>
                <w:color w:val="000000"/>
                <w:sz w:val="26"/>
              </w:rPr>
              <w:t>СК10</w:t>
            </w:r>
          </w:p>
        </w:tc>
        <w:tc>
          <w:tcPr>
            <w:tcW w:w="567" w:type="dxa"/>
            <w:vAlign w:val="center"/>
          </w:tcPr>
          <w:p w:rsidR="00EB7513" w:rsidRDefault="00EB7513">
            <w:pPr>
              <w:spacing w:line="240" w:lineRule="auto"/>
              <w:rPr>
                <w:rFonts w:ascii="Times New Roman" w:hAnsi="Times New Roman"/>
                <w:b/>
                <w:noProof w:val="0"/>
                <w:color w:val="000000"/>
                <w:sz w:val="26"/>
              </w:rPr>
            </w:pPr>
            <w:r>
              <w:rPr>
                <w:rFonts w:ascii="Times New Roman" w:hAnsi="Times New Roman"/>
                <w:b/>
                <w:noProof w:val="0"/>
                <w:color w:val="000000"/>
                <w:sz w:val="26"/>
              </w:rPr>
              <w:t>СК11</w:t>
            </w:r>
          </w:p>
        </w:tc>
        <w:tc>
          <w:tcPr>
            <w:tcW w:w="708" w:type="dxa"/>
            <w:vAlign w:val="center"/>
          </w:tcPr>
          <w:p w:rsidR="00EB7513" w:rsidRDefault="00EB7513">
            <w:pPr>
              <w:spacing w:line="240" w:lineRule="auto"/>
              <w:rPr>
                <w:rFonts w:ascii="Times New Roman" w:hAnsi="Times New Roman"/>
                <w:b/>
                <w:noProof w:val="0"/>
                <w:color w:val="000000"/>
                <w:sz w:val="26"/>
              </w:rPr>
            </w:pPr>
            <w:r>
              <w:rPr>
                <w:rFonts w:ascii="Times New Roman" w:hAnsi="Times New Roman"/>
                <w:b/>
                <w:noProof w:val="0"/>
                <w:color w:val="000000"/>
                <w:sz w:val="26"/>
              </w:rPr>
              <w:t>СК12</w:t>
            </w:r>
          </w:p>
        </w:tc>
        <w:tc>
          <w:tcPr>
            <w:tcW w:w="709" w:type="dxa"/>
            <w:vAlign w:val="center"/>
          </w:tcPr>
          <w:p w:rsidR="00EB7513" w:rsidRDefault="00EB7513" w:rsidP="002F0873">
            <w:pPr>
              <w:spacing w:line="240" w:lineRule="auto"/>
              <w:rPr>
                <w:rFonts w:ascii="Times New Roman" w:hAnsi="Times New Roman"/>
                <w:b/>
                <w:noProof w:val="0"/>
                <w:color w:val="000000"/>
                <w:sz w:val="26"/>
              </w:rPr>
            </w:pPr>
            <w:r>
              <w:rPr>
                <w:rFonts w:ascii="Times New Roman" w:hAnsi="Times New Roman"/>
                <w:b/>
                <w:noProof w:val="0"/>
                <w:color w:val="000000"/>
                <w:sz w:val="26"/>
              </w:rPr>
              <w:t>СК13</w:t>
            </w:r>
          </w:p>
        </w:tc>
        <w:tc>
          <w:tcPr>
            <w:tcW w:w="567" w:type="dxa"/>
            <w:gridSpan w:val="2"/>
            <w:vAlign w:val="center"/>
          </w:tcPr>
          <w:p w:rsidR="00EB7513" w:rsidRDefault="00EB7513" w:rsidP="002F0873">
            <w:pPr>
              <w:spacing w:line="240" w:lineRule="auto"/>
              <w:rPr>
                <w:rFonts w:ascii="Times New Roman" w:hAnsi="Times New Roman"/>
                <w:b/>
                <w:noProof w:val="0"/>
                <w:color w:val="000000"/>
                <w:sz w:val="26"/>
              </w:rPr>
            </w:pPr>
            <w:r>
              <w:rPr>
                <w:rFonts w:ascii="Times New Roman" w:hAnsi="Times New Roman"/>
                <w:b/>
                <w:noProof w:val="0"/>
                <w:color w:val="000000"/>
                <w:sz w:val="26"/>
              </w:rPr>
              <w:t>СК14</w:t>
            </w:r>
          </w:p>
        </w:tc>
        <w:tc>
          <w:tcPr>
            <w:tcW w:w="567" w:type="dxa"/>
            <w:gridSpan w:val="3"/>
            <w:vAlign w:val="center"/>
          </w:tcPr>
          <w:p w:rsidR="00EB7513" w:rsidRDefault="00EB7513">
            <w:pPr>
              <w:jc w:val="center"/>
              <w:rPr>
                <w:b/>
                <w:noProof w:val="0"/>
                <w:sz w:val="26"/>
              </w:rPr>
            </w:pPr>
            <w:r>
              <w:rPr>
                <w:rFonts w:ascii="Times New Roman" w:hAnsi="Times New Roman"/>
                <w:b/>
                <w:noProof w:val="0"/>
                <w:color w:val="000000"/>
                <w:sz w:val="26"/>
              </w:rPr>
              <w:t>СК15</w:t>
            </w:r>
          </w:p>
        </w:tc>
        <w:tc>
          <w:tcPr>
            <w:tcW w:w="567" w:type="dxa"/>
            <w:vAlign w:val="center"/>
          </w:tcPr>
          <w:p w:rsidR="00EB7513" w:rsidRDefault="00EB7513" w:rsidP="009B1D2F">
            <w:pPr>
              <w:jc w:val="center"/>
              <w:rPr>
                <w:b/>
                <w:noProof w:val="0"/>
                <w:sz w:val="26"/>
              </w:rPr>
            </w:pPr>
            <w:r>
              <w:rPr>
                <w:rFonts w:ascii="Times New Roman" w:hAnsi="Times New Roman"/>
                <w:b/>
                <w:noProof w:val="0"/>
                <w:color w:val="000000"/>
                <w:sz w:val="26"/>
              </w:rPr>
              <w:t>СК16</w:t>
            </w:r>
          </w:p>
        </w:tc>
      </w:tr>
      <w:tr w:rsidR="00EB7513" w:rsidTr="00EB7513">
        <w:trPr>
          <w:trHeight w:val="340"/>
        </w:trPr>
        <w:tc>
          <w:tcPr>
            <w:tcW w:w="838"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ОК 1</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spacing w:line="240" w:lineRule="auto"/>
              <w:jc w:val="center"/>
              <w:rPr>
                <w:rFonts w:ascii="Times New Roman" w:hAnsi="Times New Roman"/>
                <w:noProof w:val="0"/>
                <w:color w:val="000000"/>
                <w:sz w:val="26"/>
              </w:rPr>
            </w:pPr>
          </w:p>
        </w:tc>
        <w:tc>
          <w:tcPr>
            <w:tcW w:w="708" w:type="dxa"/>
            <w:vAlign w:val="center"/>
          </w:tcPr>
          <w:p w:rsidR="00EB7513" w:rsidRDefault="00EB7513">
            <w:pPr>
              <w:spacing w:line="240" w:lineRule="auto"/>
              <w:jc w:val="center"/>
              <w:rPr>
                <w:rFonts w:ascii="Times New Roman" w:hAnsi="Times New Roman"/>
                <w:noProof w:val="0"/>
                <w:color w:val="000000"/>
                <w:sz w:val="26"/>
              </w:rPr>
            </w:pPr>
          </w:p>
        </w:tc>
        <w:tc>
          <w:tcPr>
            <w:tcW w:w="709" w:type="dxa"/>
            <w:vAlign w:val="center"/>
          </w:tcPr>
          <w:p w:rsidR="00EB7513" w:rsidRDefault="00EB7513">
            <w:pPr>
              <w:spacing w:line="240" w:lineRule="auto"/>
              <w:jc w:val="center"/>
              <w:rPr>
                <w:rFonts w:ascii="Times New Roman" w:hAnsi="Times New Roman"/>
                <w:noProof w:val="0"/>
                <w:color w:val="000000"/>
                <w:sz w:val="26"/>
              </w:rPr>
            </w:pPr>
          </w:p>
        </w:tc>
        <w:tc>
          <w:tcPr>
            <w:tcW w:w="567" w:type="dxa"/>
            <w:gridSpan w:val="2"/>
            <w:vAlign w:val="center"/>
          </w:tcPr>
          <w:p w:rsidR="00EB7513" w:rsidRDefault="00EB7513">
            <w:pPr>
              <w:spacing w:line="240" w:lineRule="auto"/>
              <w:jc w:val="center"/>
              <w:rPr>
                <w:rFonts w:ascii="Times New Roman" w:hAnsi="Times New Roman"/>
                <w:noProof w:val="0"/>
                <w:color w:val="000000"/>
                <w:sz w:val="26"/>
              </w:rPr>
            </w:pPr>
          </w:p>
        </w:tc>
        <w:tc>
          <w:tcPr>
            <w:tcW w:w="567" w:type="dxa"/>
            <w:gridSpan w:val="3"/>
          </w:tcPr>
          <w:p w:rsidR="00EB7513" w:rsidRDefault="00EB7513">
            <w:pPr>
              <w:spacing w:line="240" w:lineRule="auto"/>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r>
      <w:tr w:rsidR="00EB7513" w:rsidTr="00EB7513">
        <w:trPr>
          <w:trHeight w:val="340"/>
        </w:trPr>
        <w:tc>
          <w:tcPr>
            <w:tcW w:w="838"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ОК 2</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p>
        </w:tc>
        <w:tc>
          <w:tcPr>
            <w:tcW w:w="709" w:type="dxa"/>
            <w:vAlign w:val="center"/>
          </w:tcPr>
          <w:p w:rsidR="00EB7513" w:rsidRDefault="00EB7513">
            <w:pPr>
              <w:rPr>
                <w:rFonts w:ascii="Times New Roman" w:hAnsi="Times New Roman"/>
                <w:noProof w:val="0"/>
                <w:sz w:val="26"/>
              </w:rPr>
            </w:pPr>
          </w:p>
        </w:tc>
        <w:tc>
          <w:tcPr>
            <w:tcW w:w="567" w:type="dxa"/>
            <w:gridSpan w:val="2"/>
            <w:vAlign w:val="center"/>
          </w:tcPr>
          <w:p w:rsidR="00EB7513" w:rsidRDefault="00EB7513">
            <w:pPr>
              <w:rPr>
                <w:rFonts w:ascii="Times New Roman" w:hAnsi="Times New Roman"/>
                <w:noProof w:val="0"/>
                <w:sz w:val="26"/>
              </w:rPr>
            </w:pPr>
          </w:p>
        </w:tc>
        <w:tc>
          <w:tcPr>
            <w:tcW w:w="567" w:type="dxa"/>
            <w:gridSpan w:val="3"/>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tcPr>
          <w:p w:rsidR="00EB7513" w:rsidRDefault="00EB7513">
            <w:pPr>
              <w:rPr>
                <w:rFonts w:ascii="Times New Roman" w:hAnsi="Times New Roman"/>
                <w:noProof w:val="0"/>
                <w:sz w:val="26"/>
              </w:rPr>
            </w:pPr>
          </w:p>
        </w:tc>
      </w:tr>
      <w:tr w:rsidR="00EB7513" w:rsidTr="00EB7513">
        <w:trPr>
          <w:trHeight w:val="340"/>
        </w:trPr>
        <w:tc>
          <w:tcPr>
            <w:tcW w:w="838" w:type="dxa"/>
            <w:vAlign w:val="center"/>
          </w:tcPr>
          <w:p w:rsidR="00EB7513" w:rsidRDefault="00EB7513">
            <w:pPr>
              <w:spacing w:line="240" w:lineRule="auto"/>
              <w:jc w:val="center"/>
              <w:rPr>
                <w:rFonts w:ascii="Times New Roman" w:hAnsi="Times New Roman"/>
                <w:b/>
                <w:noProof w:val="0"/>
                <w:sz w:val="26"/>
              </w:rPr>
            </w:pPr>
            <w:r>
              <w:rPr>
                <w:rFonts w:ascii="Times New Roman" w:hAnsi="Times New Roman"/>
                <w:b/>
                <w:noProof w:val="0"/>
                <w:sz w:val="26"/>
              </w:rPr>
              <w:t>ОК 3</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p>
        </w:tc>
        <w:tc>
          <w:tcPr>
            <w:tcW w:w="709"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2"/>
            <w:vAlign w:val="center"/>
          </w:tcPr>
          <w:p w:rsidR="00EB7513" w:rsidRDefault="00EB7513">
            <w:pPr>
              <w:rPr>
                <w:rFonts w:ascii="Times New Roman" w:hAnsi="Times New Roman"/>
                <w:noProof w:val="0"/>
                <w:sz w:val="26"/>
              </w:rPr>
            </w:pPr>
          </w:p>
        </w:tc>
        <w:tc>
          <w:tcPr>
            <w:tcW w:w="567" w:type="dxa"/>
            <w:gridSpan w:val="3"/>
          </w:tcPr>
          <w:p w:rsidR="00EB7513" w:rsidRDefault="00EB7513">
            <w:pPr>
              <w:rPr>
                <w:rFonts w:ascii="Times New Roman" w:hAnsi="Times New Roman"/>
                <w:noProof w:val="0"/>
                <w:sz w:val="26"/>
              </w:rPr>
            </w:pPr>
          </w:p>
        </w:tc>
        <w:tc>
          <w:tcPr>
            <w:tcW w:w="567" w:type="dxa"/>
            <w:vAlign w:val="center"/>
          </w:tcPr>
          <w:p w:rsidR="00EB7513" w:rsidRDefault="00EB7513">
            <w:pPr>
              <w:spacing w:line="240" w:lineRule="auto"/>
              <w:jc w:val="center"/>
              <w:rPr>
                <w:rFonts w:ascii="Times New Roman" w:hAnsi="Times New Roman"/>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4</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spacing w:line="240" w:lineRule="auto"/>
              <w:jc w:val="center"/>
              <w:rPr>
                <w:rFonts w:ascii="Times New Roman" w:hAnsi="Times New Roman"/>
                <w:noProof w:val="0"/>
                <w:color w:val="000000"/>
                <w:sz w:val="26"/>
              </w:rPr>
            </w:pPr>
          </w:p>
        </w:tc>
        <w:tc>
          <w:tcPr>
            <w:tcW w:w="708" w:type="dxa"/>
            <w:vAlign w:val="center"/>
          </w:tcPr>
          <w:p w:rsidR="00EB7513" w:rsidRDefault="00EB7513">
            <w:pPr>
              <w:spacing w:line="240" w:lineRule="auto"/>
              <w:jc w:val="center"/>
              <w:rPr>
                <w:rFonts w:ascii="Times New Roman" w:hAnsi="Times New Roman"/>
                <w:noProof w:val="0"/>
                <w:color w:val="000000"/>
                <w:sz w:val="26"/>
              </w:rPr>
            </w:pPr>
          </w:p>
        </w:tc>
        <w:tc>
          <w:tcPr>
            <w:tcW w:w="709" w:type="dxa"/>
            <w:vAlign w:val="center"/>
          </w:tcPr>
          <w:p w:rsidR="00EB7513" w:rsidRDefault="00EB7513">
            <w:pPr>
              <w:spacing w:line="240" w:lineRule="auto"/>
              <w:jc w:val="center"/>
              <w:rPr>
                <w:rFonts w:ascii="Times New Roman" w:hAnsi="Times New Roman"/>
                <w:noProof w:val="0"/>
                <w:color w:val="000000"/>
                <w:sz w:val="26"/>
              </w:rPr>
            </w:pPr>
          </w:p>
        </w:tc>
        <w:tc>
          <w:tcPr>
            <w:tcW w:w="567" w:type="dxa"/>
            <w:gridSpan w:val="2"/>
            <w:vAlign w:val="center"/>
          </w:tcPr>
          <w:p w:rsidR="00EB7513" w:rsidRDefault="00EB7513">
            <w:pPr>
              <w:spacing w:line="240" w:lineRule="auto"/>
              <w:jc w:val="center"/>
              <w:rPr>
                <w:rFonts w:ascii="Times New Roman" w:hAnsi="Times New Roman"/>
                <w:noProof w:val="0"/>
                <w:color w:val="000000"/>
                <w:sz w:val="26"/>
              </w:rPr>
            </w:pPr>
          </w:p>
        </w:tc>
        <w:tc>
          <w:tcPr>
            <w:tcW w:w="567" w:type="dxa"/>
            <w:gridSpan w:val="3"/>
          </w:tcPr>
          <w:p w:rsidR="00EB7513" w:rsidRDefault="00EB7513">
            <w:pPr>
              <w:spacing w:line="240" w:lineRule="auto"/>
              <w:jc w:val="center"/>
              <w:rPr>
                <w:rFonts w:ascii="Times New Roman" w:hAnsi="Times New Roman"/>
                <w:noProof w:val="0"/>
                <w:color w:val="000000"/>
                <w:sz w:val="26"/>
              </w:rPr>
            </w:pPr>
          </w:p>
        </w:tc>
        <w:tc>
          <w:tcPr>
            <w:tcW w:w="567" w:type="dxa"/>
            <w:vAlign w:val="center"/>
          </w:tcPr>
          <w:p w:rsidR="00EB7513" w:rsidRDefault="00EB7513">
            <w:pPr>
              <w:spacing w:line="240" w:lineRule="auto"/>
              <w:jc w:val="center"/>
              <w:rPr>
                <w:rFonts w:ascii="Times New Roman" w:hAnsi="Times New Roman"/>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5</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color w:val="000000"/>
                <w:sz w:val="26"/>
              </w:rPr>
            </w:pPr>
          </w:p>
        </w:tc>
        <w:tc>
          <w:tcPr>
            <w:tcW w:w="396" w:type="dxa"/>
          </w:tcPr>
          <w:p w:rsidR="00EB7513" w:rsidRDefault="00EB7513">
            <w:pPr>
              <w:spacing w:line="240" w:lineRule="auto"/>
              <w:jc w:val="center"/>
              <w:rPr>
                <w:rFonts w:ascii="Times New Roman" w:hAnsi="Times New Roman"/>
                <w:color w:val="000000"/>
                <w:sz w:val="26"/>
              </w:rPr>
            </w:pPr>
          </w:p>
        </w:tc>
        <w:tc>
          <w:tcPr>
            <w:tcW w:w="425" w:type="dxa"/>
            <w:vAlign w:val="center"/>
          </w:tcPr>
          <w:p w:rsidR="00EB7513" w:rsidRDefault="00EB7513">
            <w:pPr>
              <w:spacing w:line="240" w:lineRule="auto"/>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5" w:type="dxa"/>
            <w:vAlign w:val="center"/>
          </w:tcPr>
          <w:p w:rsidR="00EB7513" w:rsidRDefault="00EB7513">
            <w:pPr>
              <w:jc w:val="center"/>
              <w:rPr>
                <w:rFonts w:ascii="Times New Roman" w:hAnsi="Times New Roman"/>
                <w:color w:val="000000"/>
                <w:sz w:val="26"/>
              </w:rPr>
            </w:pPr>
          </w:p>
        </w:tc>
        <w:tc>
          <w:tcPr>
            <w:tcW w:w="426" w:type="dxa"/>
            <w:vAlign w:val="center"/>
          </w:tcPr>
          <w:p w:rsidR="00EB7513" w:rsidRDefault="00EB7513">
            <w:pPr>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spacing w:line="240" w:lineRule="auto"/>
              <w:jc w:val="center"/>
              <w:rPr>
                <w:rFonts w:ascii="Times New Roman" w:hAnsi="Times New Roman"/>
                <w:noProof w:val="0"/>
                <w:color w:val="000000"/>
                <w:sz w:val="26"/>
              </w:rPr>
            </w:pPr>
          </w:p>
        </w:tc>
        <w:tc>
          <w:tcPr>
            <w:tcW w:w="708" w:type="dxa"/>
            <w:vAlign w:val="center"/>
          </w:tcPr>
          <w:p w:rsidR="00EB7513" w:rsidRDefault="00EB7513">
            <w:pPr>
              <w:spacing w:line="240" w:lineRule="auto"/>
              <w:jc w:val="center"/>
              <w:rPr>
                <w:rFonts w:ascii="Times New Roman" w:hAnsi="Times New Roman"/>
                <w:noProof w:val="0"/>
                <w:color w:val="000000"/>
                <w:sz w:val="26"/>
              </w:rPr>
            </w:pPr>
          </w:p>
        </w:tc>
        <w:tc>
          <w:tcPr>
            <w:tcW w:w="709" w:type="dxa"/>
            <w:vAlign w:val="center"/>
          </w:tcPr>
          <w:p w:rsidR="00EB7513" w:rsidRDefault="00EB7513">
            <w:pPr>
              <w:spacing w:line="240" w:lineRule="auto"/>
              <w:jc w:val="center"/>
              <w:rPr>
                <w:rFonts w:ascii="Times New Roman" w:hAnsi="Times New Roman"/>
                <w:noProof w:val="0"/>
                <w:color w:val="000000"/>
                <w:sz w:val="26"/>
              </w:rPr>
            </w:pPr>
          </w:p>
        </w:tc>
        <w:tc>
          <w:tcPr>
            <w:tcW w:w="567" w:type="dxa"/>
            <w:gridSpan w:val="2"/>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gridSpan w:val="3"/>
          </w:tcPr>
          <w:p w:rsidR="00EB7513" w:rsidRDefault="00EB7513">
            <w:pPr>
              <w:spacing w:line="240" w:lineRule="auto"/>
              <w:jc w:val="center"/>
              <w:rPr>
                <w:rFonts w:ascii="Times New Roman" w:hAnsi="Times New Roman"/>
                <w:noProof w:val="0"/>
                <w:color w:val="000000"/>
                <w:sz w:val="26"/>
              </w:rPr>
            </w:pPr>
          </w:p>
        </w:tc>
        <w:tc>
          <w:tcPr>
            <w:tcW w:w="567" w:type="dxa"/>
          </w:tcPr>
          <w:p w:rsidR="00EB7513" w:rsidRDefault="00EB7513">
            <w:pPr>
              <w:spacing w:line="240" w:lineRule="auto"/>
              <w:jc w:val="center"/>
              <w:rPr>
                <w:rFonts w:ascii="Times New Roman" w:hAnsi="Times New Roman"/>
                <w:noProof w:val="0"/>
                <w:color w:val="00000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6</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708" w:type="dxa"/>
            <w:vAlign w:val="center"/>
          </w:tcPr>
          <w:p w:rsidR="00EB7513" w:rsidRDefault="00EB7513">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709" w:type="dxa"/>
            <w:vAlign w:val="center"/>
          </w:tcPr>
          <w:p w:rsidR="00EB7513" w:rsidRDefault="00EB7513">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567" w:type="dxa"/>
            <w:gridSpan w:val="2"/>
            <w:vAlign w:val="center"/>
          </w:tcPr>
          <w:p w:rsidR="00EB7513" w:rsidRDefault="00EB7513">
            <w:pPr>
              <w:spacing w:line="240" w:lineRule="auto"/>
              <w:rPr>
                <w:rFonts w:ascii="Times New Roman" w:hAnsi="Times New Roman"/>
                <w:noProof w:val="0"/>
                <w:color w:val="000000"/>
                <w:sz w:val="26"/>
              </w:rPr>
            </w:pPr>
          </w:p>
        </w:tc>
        <w:tc>
          <w:tcPr>
            <w:tcW w:w="567" w:type="dxa"/>
            <w:gridSpan w:val="3"/>
          </w:tcPr>
          <w:p w:rsidR="00EB7513" w:rsidRDefault="00EB7513">
            <w:pPr>
              <w:spacing w:line="240" w:lineRule="auto"/>
              <w:rPr>
                <w:rFonts w:ascii="Times New Roman" w:hAnsi="Times New Roman"/>
                <w:noProof w:val="0"/>
                <w:color w:val="000000"/>
                <w:sz w:val="26"/>
              </w:rPr>
            </w:pPr>
          </w:p>
        </w:tc>
        <w:tc>
          <w:tcPr>
            <w:tcW w:w="567" w:type="dxa"/>
            <w:vAlign w:val="center"/>
          </w:tcPr>
          <w:p w:rsidR="00EB7513" w:rsidRDefault="00EB7513">
            <w:pPr>
              <w:spacing w:line="240" w:lineRule="auto"/>
              <w:jc w:val="center"/>
              <w:rPr>
                <w:rFonts w:ascii="Times New Roman" w:hAnsi="Times New Roman"/>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7</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708" w:type="dxa"/>
            <w:vAlign w:val="center"/>
          </w:tcPr>
          <w:p w:rsidR="00EB7513" w:rsidRDefault="00EB7513">
            <w:pPr>
              <w:spacing w:line="240" w:lineRule="auto"/>
              <w:jc w:val="center"/>
              <w:rPr>
                <w:rFonts w:ascii="Times New Roman" w:hAnsi="Times New Roman"/>
                <w:noProof w:val="0"/>
                <w:color w:val="000000"/>
                <w:sz w:val="26"/>
              </w:rPr>
            </w:pPr>
          </w:p>
        </w:tc>
        <w:tc>
          <w:tcPr>
            <w:tcW w:w="709"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gridSpan w:val="2"/>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gridSpan w:val="3"/>
          </w:tcPr>
          <w:p w:rsidR="00EB7513" w:rsidRDefault="00EB7513">
            <w:pPr>
              <w:spacing w:line="240" w:lineRule="auto"/>
              <w:jc w:val="center"/>
              <w:rPr>
                <w:rFonts w:ascii="Times New Roman" w:hAnsi="Times New Roman"/>
                <w:noProof w:val="0"/>
                <w:color w:val="000000"/>
                <w:sz w:val="26"/>
              </w:rPr>
            </w:pPr>
          </w:p>
        </w:tc>
        <w:tc>
          <w:tcPr>
            <w:tcW w:w="567" w:type="dxa"/>
          </w:tcPr>
          <w:p w:rsidR="00EB7513" w:rsidRDefault="00EB7513">
            <w:pPr>
              <w:spacing w:line="240" w:lineRule="auto"/>
              <w:jc w:val="center"/>
              <w:rPr>
                <w:rFonts w:ascii="Times New Roman" w:hAnsi="Times New Roman"/>
                <w:noProof w:val="0"/>
                <w:color w:val="00000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8</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spacing w:line="240" w:lineRule="auto"/>
              <w:jc w:val="center"/>
              <w:rPr>
                <w:rFonts w:ascii="Times New Roman" w:hAnsi="Times New Roman"/>
                <w:noProof w:val="0"/>
                <w:color w:val="000000"/>
                <w:sz w:val="26"/>
              </w:rPr>
            </w:pPr>
          </w:p>
        </w:tc>
        <w:tc>
          <w:tcPr>
            <w:tcW w:w="708" w:type="dxa"/>
            <w:vAlign w:val="center"/>
          </w:tcPr>
          <w:p w:rsidR="00EB7513" w:rsidRDefault="00EB7513">
            <w:pPr>
              <w:spacing w:line="240" w:lineRule="auto"/>
              <w:jc w:val="center"/>
              <w:rPr>
                <w:rFonts w:ascii="Times New Roman" w:hAnsi="Times New Roman"/>
                <w:noProof w:val="0"/>
                <w:color w:val="000000"/>
                <w:sz w:val="26"/>
              </w:rPr>
            </w:pPr>
          </w:p>
        </w:tc>
        <w:tc>
          <w:tcPr>
            <w:tcW w:w="709"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gridSpan w:val="2"/>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567" w:type="dxa"/>
            <w:gridSpan w:val="3"/>
          </w:tcPr>
          <w:p w:rsidR="00EB7513" w:rsidRDefault="00EB7513">
            <w:pPr>
              <w:spacing w:line="240" w:lineRule="auto"/>
              <w:jc w:val="center"/>
              <w:rPr>
                <w:rFonts w:ascii="Times New Roman" w:hAnsi="Times New Roman"/>
                <w:noProof w:val="0"/>
                <w:color w:val="000000"/>
                <w:sz w:val="26"/>
              </w:rPr>
            </w:pPr>
          </w:p>
        </w:tc>
        <w:tc>
          <w:tcPr>
            <w:tcW w:w="567" w:type="dxa"/>
          </w:tcPr>
          <w:p w:rsidR="00EB7513" w:rsidRDefault="00EB7513">
            <w:pPr>
              <w:spacing w:line="240" w:lineRule="auto"/>
              <w:jc w:val="center"/>
              <w:rPr>
                <w:rFonts w:ascii="Times New Roman" w:hAnsi="Times New Roman"/>
                <w:noProof w:val="0"/>
                <w:color w:val="00000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9</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C00000"/>
                <w:sz w:val="26"/>
              </w:rPr>
            </w:pPr>
          </w:p>
        </w:tc>
        <w:tc>
          <w:tcPr>
            <w:tcW w:w="396" w:type="dxa"/>
          </w:tcPr>
          <w:p w:rsidR="00EB7513" w:rsidRDefault="00EB7513">
            <w:pPr>
              <w:spacing w:line="240" w:lineRule="auto"/>
              <w:jc w:val="center"/>
              <w:rPr>
                <w:rFonts w:ascii="Times New Roman" w:hAnsi="Times New Roman"/>
                <w:noProof w:val="0"/>
                <w:color w:val="C00000"/>
                <w:sz w:val="26"/>
              </w:rPr>
            </w:pPr>
          </w:p>
        </w:tc>
        <w:tc>
          <w:tcPr>
            <w:tcW w:w="425" w:type="dxa"/>
            <w:vAlign w:val="center"/>
          </w:tcPr>
          <w:p w:rsidR="00EB7513" w:rsidRDefault="00EB7513">
            <w:pPr>
              <w:spacing w:line="240" w:lineRule="auto"/>
              <w:jc w:val="center"/>
              <w:rPr>
                <w:rFonts w:ascii="Times New Roman" w:hAnsi="Times New Roman"/>
                <w:noProof w:val="0"/>
                <w:color w:val="C00000"/>
                <w:sz w:val="26"/>
              </w:rPr>
            </w:pPr>
          </w:p>
        </w:tc>
        <w:tc>
          <w:tcPr>
            <w:tcW w:w="425" w:type="dxa"/>
            <w:vAlign w:val="center"/>
          </w:tcPr>
          <w:p w:rsidR="00EB7513" w:rsidRDefault="00EB7513">
            <w:pPr>
              <w:jc w:val="center"/>
              <w:rPr>
                <w:noProof w:val="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2"/>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3"/>
          </w:tcPr>
          <w:p w:rsidR="00EB7513" w:rsidRDefault="00EB7513">
            <w:pPr>
              <w:rPr>
                <w:rFonts w:ascii="Times New Roman" w:hAnsi="Times New Roman"/>
                <w:noProof w:val="0"/>
                <w:sz w:val="26"/>
              </w:rPr>
            </w:pPr>
          </w:p>
        </w:tc>
        <w:tc>
          <w:tcPr>
            <w:tcW w:w="567" w:type="dxa"/>
          </w:tcPr>
          <w:p w:rsidR="00EB7513" w:rsidRDefault="00EB7513">
            <w:pPr>
              <w:rPr>
                <w:rFonts w:ascii="Times New Roman" w:hAnsi="Times New Roman"/>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10</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jc w:val="center"/>
              <w:rPr>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sz w:val="26"/>
              </w:rPr>
            </w:pPr>
          </w:p>
        </w:tc>
        <w:tc>
          <w:tcPr>
            <w:tcW w:w="396" w:type="dxa"/>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p>
        </w:tc>
        <w:tc>
          <w:tcPr>
            <w:tcW w:w="425" w:type="dxa"/>
            <w:vAlign w:val="center"/>
          </w:tcPr>
          <w:p w:rsidR="00EB7513" w:rsidRDefault="00EB7513">
            <w:pPr>
              <w:jc w:val="center"/>
              <w:rPr>
                <w:rFonts w:ascii="Times New Roman" w:hAnsi="Times New Roman"/>
                <w:noProof w:val="0"/>
                <w:sz w:val="26"/>
              </w:rPr>
            </w:pPr>
          </w:p>
        </w:tc>
        <w:tc>
          <w:tcPr>
            <w:tcW w:w="426"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sz w:val="26"/>
              </w:rPr>
            </w:pP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2"/>
            <w:vAlign w:val="center"/>
          </w:tcPr>
          <w:p w:rsidR="00EB7513" w:rsidRDefault="00EB7513">
            <w:pPr>
              <w:rPr>
                <w:rFonts w:ascii="Times New Roman" w:hAnsi="Times New Roman"/>
                <w:noProof w:val="0"/>
                <w:sz w:val="26"/>
              </w:rPr>
            </w:pPr>
          </w:p>
        </w:tc>
        <w:tc>
          <w:tcPr>
            <w:tcW w:w="567" w:type="dxa"/>
            <w:gridSpan w:val="3"/>
          </w:tcPr>
          <w:p w:rsidR="00EB7513" w:rsidRDefault="00EB7513">
            <w:pPr>
              <w:rPr>
                <w:rFonts w:ascii="Times New Roman" w:hAnsi="Times New Roman"/>
                <w:noProof w:val="0"/>
                <w:sz w:val="26"/>
              </w:rPr>
            </w:pPr>
          </w:p>
        </w:tc>
        <w:tc>
          <w:tcPr>
            <w:tcW w:w="567" w:type="dxa"/>
            <w:vAlign w:val="center"/>
          </w:tcPr>
          <w:p w:rsidR="00EB7513" w:rsidRDefault="00EB7513">
            <w:pPr>
              <w:spacing w:line="240" w:lineRule="auto"/>
              <w:jc w:val="center"/>
              <w:rPr>
                <w:rFonts w:ascii="Times New Roman" w:hAnsi="Times New Roman"/>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11</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jc w:val="center"/>
              <w:rPr>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39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noProof w:val="0"/>
                <w:sz w:val="26"/>
              </w:rPr>
            </w:pP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426"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sz w:val="26"/>
              </w:rPr>
            </w:pPr>
          </w:p>
        </w:tc>
        <w:tc>
          <w:tcPr>
            <w:tcW w:w="426"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rPr>
                <w:rFonts w:ascii="Times New Roman" w:hAnsi="Times New Roman"/>
                <w:noProof w:val="0"/>
                <w:sz w:val="26"/>
              </w:rPr>
            </w:pPr>
          </w:p>
        </w:tc>
        <w:tc>
          <w:tcPr>
            <w:tcW w:w="708"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rPr>
                <w:rFonts w:ascii="Times New Roman" w:hAnsi="Times New Roman"/>
                <w:noProof w:val="0"/>
                <w:sz w:val="26"/>
              </w:rPr>
            </w:pPr>
          </w:p>
        </w:tc>
        <w:tc>
          <w:tcPr>
            <w:tcW w:w="567" w:type="dxa"/>
            <w:gridSpan w:val="2"/>
            <w:vAlign w:val="center"/>
          </w:tcPr>
          <w:p w:rsidR="00EB7513" w:rsidRDefault="00EB7513">
            <w:pPr>
              <w:rPr>
                <w:rFonts w:ascii="Times New Roman" w:hAnsi="Times New Roman"/>
                <w:noProof w:val="0"/>
                <w:sz w:val="26"/>
              </w:rPr>
            </w:pPr>
          </w:p>
        </w:tc>
        <w:tc>
          <w:tcPr>
            <w:tcW w:w="567" w:type="dxa"/>
            <w:gridSpan w:val="3"/>
          </w:tcPr>
          <w:p w:rsidR="00EB7513" w:rsidRDefault="00EB7513">
            <w:pPr>
              <w:rPr>
                <w:noProof w:val="0"/>
                <w:color w:val="FF0000"/>
                <w:sz w:val="26"/>
              </w:rPr>
            </w:pPr>
          </w:p>
        </w:tc>
        <w:tc>
          <w:tcPr>
            <w:tcW w:w="567" w:type="dxa"/>
          </w:tcPr>
          <w:p w:rsidR="00EB7513" w:rsidRPr="002F0873" w:rsidRDefault="00EB7513">
            <w:pPr>
              <w:rPr>
                <w:noProof w:val="0"/>
                <w:sz w:val="26"/>
              </w:rPr>
            </w:pPr>
            <w:r w:rsidRPr="002F0873">
              <w:rPr>
                <w:noProof w:val="0"/>
                <w:sz w:val="26"/>
              </w:rPr>
              <w:t>+</w:t>
            </w: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12</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jc w:val="center"/>
              <w:rPr>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noProof w:val="0"/>
                <w:sz w:val="26"/>
              </w:rPr>
            </w:pPr>
          </w:p>
        </w:tc>
        <w:tc>
          <w:tcPr>
            <w:tcW w:w="396" w:type="dxa"/>
          </w:tcPr>
          <w:p w:rsidR="00EB7513" w:rsidRDefault="00EB7513">
            <w:pPr>
              <w:jc w:val="center"/>
              <w:rPr>
                <w:noProof w:val="0"/>
                <w:sz w:val="26"/>
              </w:rPr>
            </w:pPr>
          </w:p>
        </w:tc>
        <w:tc>
          <w:tcPr>
            <w:tcW w:w="425" w:type="dxa"/>
            <w:vAlign w:val="center"/>
          </w:tcPr>
          <w:p w:rsidR="00EB7513" w:rsidRDefault="00EB7513">
            <w:pPr>
              <w:jc w:val="center"/>
              <w:rPr>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sz w:val="26"/>
              </w:rPr>
            </w:pPr>
          </w:p>
        </w:tc>
        <w:tc>
          <w:tcPr>
            <w:tcW w:w="426"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2"/>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3"/>
          </w:tcPr>
          <w:p w:rsidR="00EB7513" w:rsidRDefault="00EB7513">
            <w:pPr>
              <w:rPr>
                <w:noProof w:val="0"/>
                <w:color w:val="FF0000"/>
                <w:sz w:val="26"/>
              </w:rPr>
            </w:pPr>
          </w:p>
        </w:tc>
        <w:tc>
          <w:tcPr>
            <w:tcW w:w="567" w:type="dxa"/>
          </w:tcPr>
          <w:p w:rsidR="00EB7513" w:rsidRDefault="00EB7513">
            <w:pPr>
              <w:rPr>
                <w:noProof w:val="0"/>
                <w:color w:val="FF000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13</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sz w:val="26"/>
              </w:rPr>
            </w:pPr>
          </w:p>
        </w:tc>
        <w:tc>
          <w:tcPr>
            <w:tcW w:w="396" w:type="dxa"/>
          </w:tcPr>
          <w:p w:rsidR="00EB7513" w:rsidRDefault="00EB7513">
            <w:pPr>
              <w:jc w:val="center"/>
              <w:rPr>
                <w:rFonts w:ascii="Times New Roman" w:hAnsi="Times New Roman"/>
                <w:sz w:val="26"/>
              </w:rPr>
            </w:pPr>
          </w:p>
        </w:tc>
        <w:tc>
          <w:tcPr>
            <w:tcW w:w="425"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425"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425"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426" w:type="dxa"/>
            <w:vAlign w:val="center"/>
          </w:tcPr>
          <w:p w:rsidR="00EB7513" w:rsidRDefault="00EB7513">
            <w:pPr>
              <w:jc w:val="center"/>
              <w:rPr>
                <w:rFonts w:ascii="Times New Roman" w:hAnsi="Times New Roman"/>
                <w:sz w:val="26"/>
              </w:rPr>
            </w:pPr>
          </w:p>
        </w:tc>
        <w:tc>
          <w:tcPr>
            <w:tcW w:w="425" w:type="dxa"/>
            <w:vAlign w:val="center"/>
          </w:tcPr>
          <w:p w:rsidR="00EB7513" w:rsidRDefault="00EB7513">
            <w:pPr>
              <w:jc w:val="center"/>
              <w:rPr>
                <w:rFonts w:ascii="Times New Roman" w:hAnsi="Times New Roman"/>
                <w:sz w:val="26"/>
              </w:rPr>
            </w:pPr>
          </w:p>
        </w:tc>
        <w:tc>
          <w:tcPr>
            <w:tcW w:w="425" w:type="dxa"/>
            <w:vAlign w:val="center"/>
          </w:tcPr>
          <w:p w:rsidR="00EB7513" w:rsidRDefault="00EB7513">
            <w:pPr>
              <w:jc w:val="center"/>
              <w:rPr>
                <w:rFonts w:ascii="Times New Roman" w:hAnsi="Times New Roman"/>
                <w:sz w:val="26"/>
              </w:rPr>
            </w:pPr>
          </w:p>
        </w:tc>
        <w:tc>
          <w:tcPr>
            <w:tcW w:w="425"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567"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567"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426"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567"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708" w:type="dxa"/>
            <w:vAlign w:val="center"/>
          </w:tcPr>
          <w:p w:rsidR="00EB7513" w:rsidRDefault="00EB7513">
            <w:pPr>
              <w:rPr>
                <w:rFonts w:ascii="Times New Roman" w:hAnsi="Times New Roman"/>
                <w:noProof w:val="0"/>
                <w:sz w:val="26"/>
              </w:rPr>
            </w:pPr>
          </w:p>
        </w:tc>
        <w:tc>
          <w:tcPr>
            <w:tcW w:w="709"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2"/>
            <w:vAlign w:val="center"/>
          </w:tcPr>
          <w:p w:rsidR="00EB7513" w:rsidRDefault="00EB7513">
            <w:pPr>
              <w:rPr>
                <w:rFonts w:ascii="Times New Roman" w:hAnsi="Times New Roman"/>
                <w:noProof w:val="0"/>
                <w:sz w:val="26"/>
              </w:rPr>
            </w:pPr>
          </w:p>
        </w:tc>
        <w:tc>
          <w:tcPr>
            <w:tcW w:w="567" w:type="dxa"/>
            <w:gridSpan w:val="3"/>
          </w:tcPr>
          <w:p w:rsidR="00EB7513" w:rsidRDefault="00EB7513">
            <w:pPr>
              <w:rPr>
                <w:noProof w:val="0"/>
                <w:sz w:val="26"/>
              </w:rPr>
            </w:pPr>
          </w:p>
        </w:tc>
        <w:tc>
          <w:tcPr>
            <w:tcW w:w="567" w:type="dxa"/>
          </w:tcPr>
          <w:p w:rsidR="00EB7513" w:rsidRDefault="00EB7513">
            <w:pPr>
              <w:rPr>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14</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rPr>
                <w:rFonts w:ascii="Times New Roman" w:hAnsi="Times New Roman"/>
                <w:noProof w:val="0"/>
                <w:sz w:val="26"/>
              </w:rPr>
            </w:pPr>
          </w:p>
        </w:tc>
        <w:tc>
          <w:tcPr>
            <w:tcW w:w="708" w:type="dxa"/>
            <w:vAlign w:val="center"/>
          </w:tcPr>
          <w:p w:rsidR="00EB7513" w:rsidRDefault="00EB7513">
            <w:pPr>
              <w:rPr>
                <w:rFonts w:ascii="Times New Roman" w:hAnsi="Times New Roman"/>
                <w:noProof w:val="0"/>
                <w:sz w:val="26"/>
              </w:rPr>
            </w:pPr>
          </w:p>
        </w:tc>
        <w:tc>
          <w:tcPr>
            <w:tcW w:w="709" w:type="dxa"/>
            <w:vAlign w:val="center"/>
          </w:tcPr>
          <w:p w:rsidR="00EB7513" w:rsidRDefault="00EB7513">
            <w:pPr>
              <w:rPr>
                <w:rFonts w:ascii="Times New Roman" w:hAnsi="Times New Roman"/>
                <w:noProof w:val="0"/>
                <w:sz w:val="26"/>
              </w:rPr>
            </w:pPr>
          </w:p>
        </w:tc>
        <w:tc>
          <w:tcPr>
            <w:tcW w:w="567" w:type="dxa"/>
            <w:gridSpan w:val="2"/>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567" w:type="dxa"/>
            <w:gridSpan w:val="3"/>
          </w:tcPr>
          <w:p w:rsidR="00EB7513" w:rsidRDefault="00EB7513">
            <w:pPr>
              <w:rPr>
                <w:noProof w:val="0"/>
                <w:sz w:val="26"/>
              </w:rPr>
            </w:pPr>
          </w:p>
        </w:tc>
        <w:tc>
          <w:tcPr>
            <w:tcW w:w="567" w:type="dxa"/>
          </w:tcPr>
          <w:p w:rsidR="00EB7513" w:rsidRDefault="00EB7513">
            <w:pPr>
              <w:rPr>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lastRenderedPageBreak/>
              <w:t>ОК 15</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jc w:val="center"/>
              <w:rPr>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426" w:type="dxa"/>
            <w:vAlign w:val="center"/>
          </w:tcPr>
          <w:p w:rsidR="00EB7513" w:rsidRDefault="00EB7513">
            <w:pPr>
              <w:jc w:val="center"/>
              <w:rPr>
                <w:noProof w:val="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425" w:type="dxa"/>
            <w:vAlign w:val="center"/>
          </w:tcPr>
          <w:p w:rsidR="00EB7513" w:rsidRDefault="00EB7513">
            <w:pPr>
              <w:jc w:val="center"/>
              <w:rPr>
                <w:noProof w:val="0"/>
                <w:sz w:val="26"/>
              </w:rPr>
            </w:pP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jc w:val="center"/>
              <w:rPr>
                <w:noProof w:val="0"/>
                <w:sz w:val="26"/>
              </w:rPr>
            </w:pPr>
          </w:p>
        </w:tc>
        <w:tc>
          <w:tcPr>
            <w:tcW w:w="567" w:type="dxa"/>
            <w:vAlign w:val="center"/>
          </w:tcPr>
          <w:p w:rsidR="00EB7513" w:rsidRDefault="00EB7513">
            <w:pPr>
              <w:rPr>
                <w:noProof w:val="0"/>
                <w:sz w:val="26"/>
              </w:rPr>
            </w:pPr>
          </w:p>
        </w:tc>
        <w:tc>
          <w:tcPr>
            <w:tcW w:w="708" w:type="dxa"/>
            <w:vAlign w:val="center"/>
          </w:tcPr>
          <w:p w:rsidR="00EB7513" w:rsidRDefault="00EB7513">
            <w:pPr>
              <w:rPr>
                <w:noProof w:val="0"/>
                <w:sz w:val="26"/>
              </w:rPr>
            </w:pPr>
          </w:p>
        </w:tc>
        <w:tc>
          <w:tcPr>
            <w:tcW w:w="709" w:type="dxa"/>
            <w:vAlign w:val="center"/>
          </w:tcPr>
          <w:p w:rsidR="00EB7513" w:rsidRDefault="00EB7513">
            <w:pPr>
              <w:rPr>
                <w:noProof w:val="0"/>
                <w:sz w:val="26"/>
              </w:rPr>
            </w:pPr>
            <w:r>
              <w:rPr>
                <w:noProof w:val="0"/>
                <w:sz w:val="26"/>
              </w:rPr>
              <w:t>+</w:t>
            </w:r>
          </w:p>
        </w:tc>
        <w:tc>
          <w:tcPr>
            <w:tcW w:w="567" w:type="dxa"/>
            <w:gridSpan w:val="2"/>
            <w:vAlign w:val="center"/>
          </w:tcPr>
          <w:p w:rsidR="00EB7513" w:rsidRDefault="00EB7513">
            <w:pPr>
              <w:rPr>
                <w:noProof w:val="0"/>
                <w:sz w:val="26"/>
              </w:rPr>
            </w:pPr>
            <w:r>
              <w:rPr>
                <w:noProof w:val="0"/>
                <w:sz w:val="26"/>
              </w:rPr>
              <w:t>+</w:t>
            </w:r>
          </w:p>
        </w:tc>
        <w:tc>
          <w:tcPr>
            <w:tcW w:w="567" w:type="dxa"/>
            <w:gridSpan w:val="3"/>
          </w:tcPr>
          <w:p w:rsidR="00EB7513" w:rsidRDefault="00EB7513">
            <w:pPr>
              <w:rPr>
                <w:noProof w:val="0"/>
                <w:sz w:val="26"/>
              </w:rPr>
            </w:pPr>
          </w:p>
        </w:tc>
        <w:tc>
          <w:tcPr>
            <w:tcW w:w="567" w:type="dxa"/>
            <w:vAlign w:val="center"/>
          </w:tcPr>
          <w:p w:rsidR="00EB7513" w:rsidRDefault="00EB7513">
            <w:pPr>
              <w:spacing w:line="240" w:lineRule="auto"/>
              <w:jc w:val="center"/>
              <w:rPr>
                <w:rFonts w:ascii="Times New Roman" w:hAnsi="Times New Roman"/>
                <w:noProof w:val="0"/>
                <w:sz w:val="26"/>
              </w:rPr>
            </w:pPr>
          </w:p>
        </w:tc>
      </w:tr>
      <w:tr w:rsidR="00EB7513" w:rsidTr="00EB7513">
        <w:trPr>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16</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6" w:type="dxa"/>
            <w:vAlign w:val="center"/>
          </w:tcPr>
          <w:p w:rsidR="00EB7513" w:rsidRDefault="00EB7513">
            <w:pPr>
              <w:jc w:val="center"/>
              <w:rPr>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sz w:val="26"/>
              </w:rPr>
            </w:pPr>
          </w:p>
        </w:tc>
        <w:tc>
          <w:tcPr>
            <w:tcW w:w="396" w:type="dxa"/>
          </w:tcPr>
          <w:p w:rsidR="00EB7513" w:rsidRDefault="00EB7513">
            <w:pPr>
              <w:jc w:val="center"/>
              <w:rPr>
                <w:sz w:val="26"/>
              </w:rPr>
            </w:pPr>
          </w:p>
        </w:tc>
        <w:tc>
          <w:tcPr>
            <w:tcW w:w="425" w:type="dxa"/>
            <w:vAlign w:val="center"/>
          </w:tcPr>
          <w:p w:rsidR="00EB7513" w:rsidRDefault="00EB7513">
            <w:pPr>
              <w:jc w:val="center"/>
              <w:rPr>
                <w:sz w:val="26"/>
              </w:rPr>
            </w:pPr>
            <w:r>
              <w:rPr>
                <w:sz w:val="26"/>
              </w:rPr>
              <w:t>+</w:t>
            </w: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6" w:type="dxa"/>
            <w:vAlign w:val="center"/>
          </w:tcPr>
          <w:p w:rsidR="00EB7513" w:rsidRDefault="00EB7513">
            <w:pPr>
              <w:jc w:val="center"/>
              <w:rPr>
                <w:sz w:val="26"/>
              </w:rPr>
            </w:pPr>
          </w:p>
        </w:tc>
        <w:tc>
          <w:tcPr>
            <w:tcW w:w="425" w:type="dxa"/>
            <w:vAlign w:val="center"/>
          </w:tcPr>
          <w:p w:rsidR="00EB7513" w:rsidRDefault="00EB7513">
            <w:pPr>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p>
        </w:tc>
        <w:tc>
          <w:tcPr>
            <w:tcW w:w="425" w:type="dxa"/>
            <w:vAlign w:val="center"/>
          </w:tcPr>
          <w:p w:rsidR="00EB7513" w:rsidRDefault="00EB7513">
            <w:pPr>
              <w:jc w:val="center"/>
              <w:rPr>
                <w:sz w:val="26"/>
              </w:rPr>
            </w:pPr>
          </w:p>
        </w:tc>
        <w:tc>
          <w:tcPr>
            <w:tcW w:w="567" w:type="dxa"/>
            <w:vAlign w:val="center"/>
          </w:tcPr>
          <w:p w:rsidR="00EB7513" w:rsidRDefault="00EB7513">
            <w:pPr>
              <w:jc w:val="center"/>
              <w:rPr>
                <w:rFonts w:ascii="Times New Roman" w:hAnsi="Times New Roman"/>
                <w:color w:val="000000"/>
                <w:sz w:val="26"/>
              </w:rPr>
            </w:pPr>
          </w:p>
        </w:tc>
        <w:tc>
          <w:tcPr>
            <w:tcW w:w="567" w:type="dxa"/>
            <w:vAlign w:val="center"/>
          </w:tcPr>
          <w:p w:rsidR="00EB7513" w:rsidRDefault="00EB7513">
            <w:pPr>
              <w:jc w:val="center"/>
              <w:rPr>
                <w:sz w:val="26"/>
              </w:rPr>
            </w:pPr>
          </w:p>
        </w:tc>
        <w:tc>
          <w:tcPr>
            <w:tcW w:w="426" w:type="dxa"/>
            <w:vAlign w:val="center"/>
          </w:tcPr>
          <w:p w:rsidR="00EB7513" w:rsidRDefault="00EB7513">
            <w:pPr>
              <w:jc w:val="center"/>
              <w:rPr>
                <w:sz w:val="26"/>
              </w:rPr>
            </w:pPr>
          </w:p>
        </w:tc>
        <w:tc>
          <w:tcPr>
            <w:tcW w:w="567" w:type="dxa"/>
            <w:vAlign w:val="center"/>
          </w:tcPr>
          <w:p w:rsidR="00EB7513" w:rsidRDefault="00EB7513">
            <w:pPr>
              <w:jc w:val="center"/>
              <w:rPr>
                <w:sz w:val="26"/>
              </w:rPr>
            </w:pPr>
            <w:r>
              <w:rPr>
                <w:sz w:val="26"/>
              </w:rPr>
              <w:t>+</w:t>
            </w:r>
          </w:p>
        </w:tc>
        <w:tc>
          <w:tcPr>
            <w:tcW w:w="708"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709" w:type="dxa"/>
            <w:vAlign w:val="center"/>
          </w:tcPr>
          <w:p w:rsidR="00EB7513" w:rsidRDefault="00EB7513">
            <w:pPr>
              <w:rPr>
                <w:noProof w:val="0"/>
                <w:sz w:val="26"/>
              </w:rPr>
            </w:pPr>
          </w:p>
        </w:tc>
        <w:tc>
          <w:tcPr>
            <w:tcW w:w="567" w:type="dxa"/>
            <w:gridSpan w:val="2"/>
            <w:vAlign w:val="center"/>
          </w:tcPr>
          <w:p w:rsidR="00EB7513" w:rsidRDefault="00EB7513">
            <w:pPr>
              <w:rPr>
                <w:noProof w:val="0"/>
                <w:sz w:val="26"/>
              </w:rPr>
            </w:pPr>
          </w:p>
        </w:tc>
        <w:tc>
          <w:tcPr>
            <w:tcW w:w="567" w:type="dxa"/>
            <w:gridSpan w:val="3"/>
          </w:tcPr>
          <w:p w:rsidR="00EB7513" w:rsidRDefault="00EB7513">
            <w:pPr>
              <w:rPr>
                <w:noProof w:val="0"/>
                <w:sz w:val="26"/>
              </w:rPr>
            </w:pPr>
          </w:p>
        </w:tc>
        <w:tc>
          <w:tcPr>
            <w:tcW w:w="567" w:type="dxa"/>
          </w:tcPr>
          <w:p w:rsidR="00EB7513" w:rsidRDefault="00EB7513">
            <w:pP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17</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noProof w:val="0"/>
                <w:sz w:val="26"/>
              </w:rPr>
            </w:pPr>
            <w:r>
              <w:rPr>
                <w:noProof w:val="0"/>
                <w:sz w:val="26"/>
              </w:rPr>
              <w:t>+</w:t>
            </w:r>
          </w:p>
        </w:tc>
        <w:tc>
          <w:tcPr>
            <w:tcW w:w="426" w:type="dxa"/>
            <w:vAlign w:val="center"/>
          </w:tcPr>
          <w:p w:rsidR="00EB7513" w:rsidRDefault="00EB7513">
            <w:pPr>
              <w:jc w:val="center"/>
              <w:rPr>
                <w:noProof w:val="0"/>
                <w:sz w:val="26"/>
              </w:rPr>
            </w:pPr>
            <w:r>
              <w:rPr>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noProof w:val="0"/>
                <w:sz w:val="26"/>
              </w:rPr>
            </w:pPr>
            <w:r>
              <w:rPr>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sz w:val="26"/>
              </w:rPr>
            </w:pPr>
          </w:p>
        </w:tc>
        <w:tc>
          <w:tcPr>
            <w:tcW w:w="396" w:type="dxa"/>
          </w:tcPr>
          <w:p w:rsidR="00EB7513" w:rsidRDefault="00EB7513">
            <w:pPr>
              <w:jc w:val="center"/>
              <w:rPr>
                <w:sz w:val="26"/>
              </w:rPr>
            </w:pPr>
          </w:p>
        </w:tc>
        <w:tc>
          <w:tcPr>
            <w:tcW w:w="425" w:type="dxa"/>
            <w:vAlign w:val="center"/>
          </w:tcPr>
          <w:p w:rsidR="00EB7513" w:rsidRDefault="00EB7513">
            <w:pPr>
              <w:jc w:val="center"/>
              <w:rPr>
                <w:sz w:val="26"/>
              </w:rPr>
            </w:pPr>
            <w:r>
              <w:rPr>
                <w:sz w:val="26"/>
              </w:rPr>
              <w:t>+</w:t>
            </w: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6" w:type="dxa"/>
            <w:vAlign w:val="center"/>
          </w:tcPr>
          <w:p w:rsidR="00EB7513" w:rsidRDefault="00EB7513">
            <w:pPr>
              <w:jc w:val="center"/>
              <w:rPr>
                <w:sz w:val="26"/>
              </w:rPr>
            </w:pPr>
            <w:r>
              <w:rPr>
                <w:sz w:val="26"/>
              </w:rPr>
              <w:t>+</w:t>
            </w:r>
          </w:p>
        </w:tc>
        <w:tc>
          <w:tcPr>
            <w:tcW w:w="425" w:type="dxa"/>
            <w:vAlign w:val="center"/>
          </w:tcPr>
          <w:p w:rsidR="00EB7513" w:rsidRDefault="00EB7513">
            <w:pPr>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5" w:type="dxa"/>
            <w:vAlign w:val="center"/>
          </w:tcPr>
          <w:p w:rsidR="00EB7513" w:rsidRDefault="00EB7513">
            <w:pPr>
              <w:jc w:val="center"/>
              <w:rPr>
                <w:sz w:val="26"/>
              </w:rPr>
            </w:pPr>
            <w:r>
              <w:rPr>
                <w:sz w:val="26"/>
              </w:rPr>
              <w:t>+</w:t>
            </w:r>
          </w:p>
        </w:tc>
        <w:tc>
          <w:tcPr>
            <w:tcW w:w="567"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567" w:type="dxa"/>
            <w:vAlign w:val="center"/>
          </w:tcPr>
          <w:p w:rsidR="00EB7513" w:rsidRDefault="00EB7513">
            <w:pPr>
              <w:jc w:val="center"/>
              <w:rPr>
                <w:sz w:val="26"/>
              </w:rPr>
            </w:pPr>
            <w:r>
              <w:rPr>
                <w:sz w:val="26"/>
              </w:rPr>
              <w:t>+</w:t>
            </w:r>
          </w:p>
        </w:tc>
        <w:tc>
          <w:tcPr>
            <w:tcW w:w="426" w:type="dxa"/>
            <w:vAlign w:val="center"/>
          </w:tcPr>
          <w:p w:rsidR="00EB7513" w:rsidRDefault="00EB7513">
            <w:pPr>
              <w:jc w:val="center"/>
              <w:rPr>
                <w:sz w:val="26"/>
              </w:rPr>
            </w:pPr>
            <w:r>
              <w:rPr>
                <w:sz w:val="26"/>
              </w:rPr>
              <w:t>+</w:t>
            </w:r>
          </w:p>
        </w:tc>
        <w:tc>
          <w:tcPr>
            <w:tcW w:w="567" w:type="dxa"/>
            <w:vAlign w:val="center"/>
          </w:tcPr>
          <w:p w:rsidR="00EB7513" w:rsidRDefault="00EB7513">
            <w:pPr>
              <w:jc w:val="center"/>
              <w:rPr>
                <w:sz w:val="26"/>
              </w:rPr>
            </w:pPr>
            <w:r>
              <w:rPr>
                <w:sz w:val="26"/>
              </w:rPr>
              <w:t>+</w:t>
            </w:r>
          </w:p>
        </w:tc>
        <w:tc>
          <w:tcPr>
            <w:tcW w:w="708"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709" w:type="dxa"/>
            <w:vAlign w:val="center"/>
          </w:tcPr>
          <w:p w:rsidR="00EB7513" w:rsidRDefault="00EB7513">
            <w:pPr>
              <w:rPr>
                <w:noProof w:val="0"/>
                <w:sz w:val="26"/>
              </w:rPr>
            </w:pPr>
            <w:r>
              <w:rPr>
                <w:noProof w:val="0"/>
                <w:sz w:val="26"/>
              </w:rPr>
              <w:t>+</w:t>
            </w:r>
          </w:p>
        </w:tc>
        <w:tc>
          <w:tcPr>
            <w:tcW w:w="236" w:type="dxa"/>
            <w:vAlign w:val="center"/>
          </w:tcPr>
          <w:p w:rsidR="00EB7513" w:rsidRDefault="00EB7513">
            <w:pPr>
              <w:rPr>
                <w:noProof w:val="0"/>
                <w:sz w:val="26"/>
              </w:rPr>
            </w:pPr>
            <w:r>
              <w:rPr>
                <w:noProof w:val="0"/>
                <w:sz w:val="26"/>
              </w:rPr>
              <w:t>+</w:t>
            </w:r>
          </w:p>
        </w:tc>
        <w:tc>
          <w:tcPr>
            <w:tcW w:w="426" w:type="dxa"/>
            <w:gridSpan w:val="2"/>
          </w:tcPr>
          <w:p w:rsidR="00EB7513" w:rsidRDefault="00EB7513">
            <w:pPr>
              <w:rPr>
                <w:noProof w:val="0"/>
                <w:sz w:val="26"/>
              </w:rPr>
            </w:pPr>
          </w:p>
        </w:tc>
        <w:tc>
          <w:tcPr>
            <w:tcW w:w="426" w:type="dxa"/>
          </w:tcPr>
          <w:p w:rsidR="00EB7513" w:rsidRDefault="00EB7513">
            <w:pP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rFonts w:ascii="Times New Roman" w:hAnsi="Times New Roman"/>
                <w:b/>
                <w:noProof w:val="0"/>
                <w:sz w:val="26"/>
              </w:rPr>
            </w:pPr>
            <w:r>
              <w:rPr>
                <w:rFonts w:ascii="Times New Roman" w:hAnsi="Times New Roman"/>
                <w:b/>
                <w:noProof w:val="0"/>
                <w:sz w:val="26"/>
              </w:rPr>
              <w:t>ОК 18</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color w:val="000000"/>
                <w:sz w:val="26"/>
              </w:rPr>
            </w:pPr>
          </w:p>
        </w:tc>
        <w:tc>
          <w:tcPr>
            <w:tcW w:w="396" w:type="dxa"/>
          </w:tcPr>
          <w:p w:rsidR="00EB7513" w:rsidRDefault="00EB7513">
            <w:pPr>
              <w:spacing w:line="240" w:lineRule="auto"/>
              <w:jc w:val="center"/>
              <w:rPr>
                <w:rFonts w:ascii="Times New Roman" w:hAnsi="Times New Roman"/>
                <w:color w:val="000000"/>
                <w:sz w:val="26"/>
              </w:rPr>
            </w:pPr>
          </w:p>
        </w:tc>
        <w:tc>
          <w:tcPr>
            <w:tcW w:w="425" w:type="dxa"/>
            <w:vAlign w:val="center"/>
          </w:tcPr>
          <w:p w:rsidR="00EB7513" w:rsidRDefault="00EB7513">
            <w:pPr>
              <w:spacing w:line="240" w:lineRule="auto"/>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p>
        </w:tc>
        <w:tc>
          <w:tcPr>
            <w:tcW w:w="426"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425" w:type="dxa"/>
            <w:vAlign w:val="center"/>
          </w:tcPr>
          <w:p w:rsidR="00EB7513" w:rsidRDefault="00EB7513">
            <w:pPr>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p>
        </w:tc>
        <w:tc>
          <w:tcPr>
            <w:tcW w:w="425"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567" w:type="dxa"/>
            <w:vAlign w:val="center"/>
          </w:tcPr>
          <w:p w:rsidR="00EB7513" w:rsidRDefault="00EB7513">
            <w:pPr>
              <w:jc w:val="center"/>
              <w:rPr>
                <w:rFonts w:ascii="Times New Roman" w:hAnsi="Times New Roman"/>
                <w:color w:val="000000"/>
                <w:sz w:val="26"/>
              </w:rPr>
            </w:pPr>
            <w:r>
              <w:rPr>
                <w:rFonts w:ascii="Times New Roman" w:hAnsi="Times New Roman"/>
                <w:color w:val="000000"/>
                <w:sz w:val="26"/>
              </w:rPr>
              <w:t>+</w:t>
            </w:r>
          </w:p>
        </w:tc>
        <w:tc>
          <w:tcPr>
            <w:tcW w:w="567" w:type="dxa"/>
            <w:vAlign w:val="center"/>
          </w:tcPr>
          <w:p w:rsidR="00EB7513" w:rsidRDefault="00EB7513">
            <w:pPr>
              <w:jc w:val="center"/>
              <w:rPr>
                <w:rFonts w:ascii="Times New Roman" w:hAnsi="Times New Roman"/>
                <w:color w:val="000000"/>
                <w:sz w:val="26"/>
              </w:rPr>
            </w:pPr>
          </w:p>
        </w:tc>
        <w:tc>
          <w:tcPr>
            <w:tcW w:w="426"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567"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708" w:type="dxa"/>
            <w:vAlign w:val="center"/>
          </w:tcPr>
          <w:p w:rsidR="00EB7513" w:rsidRDefault="00EB7513">
            <w:pPr>
              <w:jc w:val="center"/>
              <w:rPr>
                <w:rFonts w:ascii="Times New Roman" w:hAnsi="Times New Roman"/>
                <w:sz w:val="26"/>
              </w:rPr>
            </w:pPr>
            <w:r>
              <w:rPr>
                <w:rFonts w:ascii="Times New Roman" w:hAnsi="Times New Roman"/>
                <w:sz w:val="26"/>
              </w:rPr>
              <w:t>+</w:t>
            </w:r>
          </w:p>
        </w:tc>
        <w:tc>
          <w:tcPr>
            <w:tcW w:w="709"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rPr>
                <w:rFonts w:ascii="Times New Roman" w:hAnsi="Times New Roman"/>
                <w:noProof w:val="0"/>
                <w:sz w:val="26"/>
              </w:rPr>
            </w:pPr>
          </w:p>
        </w:tc>
        <w:tc>
          <w:tcPr>
            <w:tcW w:w="426" w:type="dxa"/>
            <w:gridSpan w:val="2"/>
          </w:tcPr>
          <w:p w:rsidR="00EB7513" w:rsidRDefault="00EB7513">
            <w:pPr>
              <w:rPr>
                <w:noProof w:val="0"/>
                <w:sz w:val="26"/>
              </w:rPr>
            </w:pPr>
          </w:p>
        </w:tc>
        <w:tc>
          <w:tcPr>
            <w:tcW w:w="426" w:type="dxa"/>
          </w:tcPr>
          <w:p w:rsidR="00EB7513" w:rsidRDefault="00EB7513">
            <w:pP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rFonts w:ascii="Times New Roman" w:hAnsi="Times New Roman"/>
                <w:b/>
                <w:noProof w:val="0"/>
                <w:sz w:val="26"/>
              </w:rPr>
            </w:pPr>
            <w:r>
              <w:rPr>
                <w:rFonts w:ascii="Times New Roman" w:hAnsi="Times New Roman"/>
                <w:b/>
                <w:noProof w:val="0"/>
                <w:sz w:val="26"/>
              </w:rPr>
              <w:t>ОК 19</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rPr>
                <w:rFonts w:ascii="Times New Roman" w:hAnsi="Times New Roman"/>
                <w:noProof w:val="0"/>
                <w:sz w:val="26"/>
              </w:rPr>
            </w:pPr>
          </w:p>
        </w:tc>
        <w:tc>
          <w:tcPr>
            <w:tcW w:w="236" w:type="dxa"/>
            <w:vAlign w:val="center"/>
          </w:tcPr>
          <w:p w:rsidR="00EB7513" w:rsidRDefault="00EB7513">
            <w:pPr>
              <w:rPr>
                <w:rFonts w:ascii="Times New Roman" w:hAnsi="Times New Roman"/>
                <w:noProof w:val="0"/>
                <w:sz w:val="26"/>
              </w:rPr>
            </w:pPr>
          </w:p>
        </w:tc>
        <w:tc>
          <w:tcPr>
            <w:tcW w:w="426" w:type="dxa"/>
            <w:gridSpan w:val="2"/>
          </w:tcPr>
          <w:p w:rsidR="00EB7513" w:rsidRDefault="00EB7513">
            <w:pPr>
              <w:rPr>
                <w:noProof w:val="0"/>
                <w:sz w:val="26"/>
              </w:rPr>
            </w:pPr>
          </w:p>
        </w:tc>
        <w:tc>
          <w:tcPr>
            <w:tcW w:w="426" w:type="dxa"/>
          </w:tcPr>
          <w:p w:rsidR="00EB7513" w:rsidRDefault="00EB7513">
            <w:pP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rFonts w:ascii="Times New Roman" w:hAnsi="Times New Roman"/>
                <w:b/>
                <w:noProof w:val="0"/>
                <w:sz w:val="26"/>
              </w:rPr>
            </w:pPr>
            <w:r>
              <w:rPr>
                <w:rFonts w:ascii="Times New Roman" w:hAnsi="Times New Roman"/>
                <w:b/>
                <w:noProof w:val="0"/>
                <w:sz w:val="26"/>
              </w:rPr>
              <w:t>ОК 20</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426" w:type="dxa"/>
            <w:gridSpan w:val="2"/>
          </w:tcPr>
          <w:p w:rsidR="00EB7513" w:rsidRDefault="00EB7513">
            <w:pPr>
              <w:rPr>
                <w:noProof w:val="0"/>
                <w:sz w:val="26"/>
              </w:rPr>
            </w:pPr>
          </w:p>
        </w:tc>
        <w:tc>
          <w:tcPr>
            <w:tcW w:w="426" w:type="dxa"/>
          </w:tcPr>
          <w:p w:rsidR="00EB7513" w:rsidRDefault="00EB7513">
            <w:pP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21</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rPr>
                <w:rFonts w:ascii="Times New Roman" w:hAnsi="Times New Roman"/>
                <w:noProof w:val="0"/>
                <w:sz w:val="26"/>
              </w:rPr>
            </w:pPr>
          </w:p>
        </w:tc>
        <w:tc>
          <w:tcPr>
            <w:tcW w:w="236" w:type="dxa"/>
            <w:vAlign w:val="center"/>
          </w:tcPr>
          <w:p w:rsidR="00EB7513" w:rsidRDefault="00EB7513">
            <w:pPr>
              <w:rPr>
                <w:rFonts w:ascii="Times New Roman" w:hAnsi="Times New Roman"/>
                <w:noProof w:val="0"/>
                <w:sz w:val="26"/>
              </w:rPr>
            </w:pPr>
          </w:p>
        </w:tc>
        <w:tc>
          <w:tcPr>
            <w:tcW w:w="426" w:type="dxa"/>
            <w:gridSpan w:val="2"/>
          </w:tcPr>
          <w:p w:rsidR="00EB7513" w:rsidRDefault="00EB7513">
            <w:pPr>
              <w:rPr>
                <w:noProof w:val="0"/>
                <w:sz w:val="26"/>
              </w:rPr>
            </w:pPr>
          </w:p>
        </w:tc>
        <w:tc>
          <w:tcPr>
            <w:tcW w:w="426" w:type="dxa"/>
          </w:tcPr>
          <w:p w:rsidR="00EB7513" w:rsidRDefault="00EB7513">
            <w:pP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22</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tcPr>
          <w:p w:rsidR="00EB7513" w:rsidRDefault="00EB7513">
            <w:pPr>
              <w:jc w:val="cente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23</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jc w:val="center"/>
              <w:rPr>
                <w:rFonts w:ascii="Times New Roman" w:hAnsi="Times New Roman"/>
                <w:noProof w:val="0"/>
                <w:sz w:val="26"/>
              </w:rPr>
            </w:pP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tcPr>
          <w:p w:rsidR="00EB7513" w:rsidRDefault="00EB7513">
            <w:pPr>
              <w:jc w:val="cente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24</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tcPr>
          <w:p w:rsidR="00EB7513" w:rsidRDefault="00EB7513">
            <w:pPr>
              <w:jc w:val="cente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rFonts w:ascii="Times New Roman" w:hAnsi="Times New Roman"/>
                <w:b/>
                <w:noProof w:val="0"/>
                <w:sz w:val="26"/>
              </w:rPr>
            </w:pPr>
            <w:r>
              <w:rPr>
                <w:rFonts w:ascii="Times New Roman" w:hAnsi="Times New Roman"/>
                <w:b/>
                <w:noProof w:val="0"/>
                <w:sz w:val="26"/>
              </w:rPr>
              <w:t>ОК 25</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gridSpan w:val="2"/>
          </w:tcPr>
          <w:p w:rsidR="00EB7513" w:rsidRDefault="00EB7513">
            <w:pPr>
              <w:jc w:val="center"/>
              <w:rPr>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tcPr>
          <w:p w:rsidR="00EB7513" w:rsidRDefault="00EB7513">
            <w:pPr>
              <w:jc w:val="center"/>
              <w:rPr>
                <w:noProof w:val="0"/>
                <w:sz w:val="26"/>
              </w:rPr>
            </w:pPr>
            <w:r>
              <w:rPr>
                <w:rFonts w:ascii="Times New Roman" w:hAnsi="Times New Roman"/>
                <w:b/>
                <w:noProof w:val="0"/>
                <w:sz w:val="26"/>
              </w:rPr>
              <w:t>ОК 26</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gridSpan w:val="2"/>
          </w:tcPr>
          <w:p w:rsidR="00EB7513" w:rsidRDefault="00EB7513">
            <w:pPr>
              <w:jc w:val="center"/>
              <w:rPr>
                <w:rFonts w:ascii="Times New Roman" w:hAnsi="Times New Roman"/>
                <w:noProof w:val="0"/>
                <w:sz w:val="26"/>
                <w:shd w:val="clear" w:color="auto" w:fill="FFFF00"/>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tcPr>
          <w:p w:rsidR="00EB7513" w:rsidRDefault="00EB7513">
            <w:pPr>
              <w:jc w:val="center"/>
              <w:rPr>
                <w:noProof w:val="0"/>
                <w:sz w:val="26"/>
              </w:rPr>
            </w:pPr>
            <w:r>
              <w:rPr>
                <w:rFonts w:ascii="Times New Roman" w:hAnsi="Times New Roman"/>
                <w:b/>
                <w:noProof w:val="0"/>
                <w:sz w:val="26"/>
              </w:rPr>
              <w:t>ОК 27</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tcPr>
          <w:p w:rsidR="00EB7513" w:rsidRDefault="00EB7513">
            <w:pPr>
              <w:jc w:val="center"/>
              <w:rPr>
                <w:noProof w:val="0"/>
                <w:sz w:val="26"/>
              </w:rPr>
            </w:pPr>
            <w:r>
              <w:rPr>
                <w:rFonts w:ascii="Times New Roman" w:hAnsi="Times New Roman"/>
                <w:b/>
                <w:noProof w:val="0"/>
                <w:sz w:val="26"/>
              </w:rPr>
              <w:t>ОК 28</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jc w:val="center"/>
              <w:rPr>
                <w:rFonts w:ascii="Times New Roman" w:hAnsi="Times New Roman"/>
                <w:noProof w:val="0"/>
                <w:sz w:val="26"/>
              </w:rPr>
            </w:pP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vAlign w:val="center"/>
          </w:tcPr>
          <w:p w:rsidR="00EB7513" w:rsidRDefault="00EB7513">
            <w:pPr>
              <w:jc w:val="center"/>
              <w:rPr>
                <w:b/>
                <w:noProof w:val="0"/>
                <w:sz w:val="26"/>
              </w:rPr>
            </w:pPr>
            <w:r>
              <w:rPr>
                <w:rFonts w:ascii="Times New Roman" w:hAnsi="Times New Roman"/>
                <w:b/>
                <w:noProof w:val="0"/>
                <w:sz w:val="26"/>
              </w:rPr>
              <w:lastRenderedPageBreak/>
              <w:t>ОК 29</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vertAlign w:val="subscript"/>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vAlign w:val="center"/>
          </w:tcPr>
          <w:p w:rsidR="00EB7513" w:rsidRDefault="00EB7513">
            <w:pPr>
              <w:jc w:val="center"/>
              <w:rPr>
                <w:b/>
                <w:noProof w:val="0"/>
                <w:sz w:val="26"/>
              </w:rPr>
            </w:pPr>
            <w:r>
              <w:rPr>
                <w:rFonts w:ascii="Times New Roman" w:hAnsi="Times New Roman"/>
                <w:b/>
                <w:noProof w:val="0"/>
                <w:sz w:val="26"/>
              </w:rPr>
              <w:t>ОК 30</w:t>
            </w:r>
          </w:p>
        </w:tc>
        <w:tc>
          <w:tcPr>
            <w:tcW w:w="570" w:type="dxa"/>
            <w:vAlign w:val="center"/>
          </w:tcPr>
          <w:p w:rsidR="00EB7513" w:rsidRDefault="00EB7513">
            <w:pPr>
              <w:jc w:val="center"/>
              <w:rPr>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vAlign w:val="center"/>
          </w:tcPr>
          <w:p w:rsidR="00EB7513" w:rsidRDefault="00EB7513">
            <w:pPr>
              <w:pStyle w:val="a9"/>
              <w:spacing w:before="0" w:beforeAutospacing="0" w:after="0" w:afterAutospacing="0"/>
              <w:jc w:val="center"/>
              <w:rPr>
                <w:b/>
                <w:noProof w:val="0"/>
                <w:sz w:val="26"/>
              </w:rPr>
            </w:pPr>
            <w:r>
              <w:rPr>
                <w:b/>
                <w:noProof w:val="0"/>
                <w:sz w:val="26"/>
              </w:rPr>
              <w:t>ОК 31</w:t>
            </w:r>
          </w:p>
        </w:tc>
        <w:tc>
          <w:tcPr>
            <w:tcW w:w="570"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rFonts w:ascii="Times New Roman" w:hAnsi="Times New Roman"/>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vAlign w:val="center"/>
          </w:tcPr>
          <w:p w:rsidR="00EB7513" w:rsidRDefault="00EB7513">
            <w:pPr>
              <w:jc w:val="center"/>
              <w:rPr>
                <w:rFonts w:ascii="Times New Roman" w:hAnsi="Times New Roman"/>
                <w:b/>
                <w:noProof w:val="0"/>
                <w:sz w:val="26"/>
              </w:rPr>
            </w:pPr>
            <w:r>
              <w:rPr>
                <w:rFonts w:ascii="Times New Roman" w:hAnsi="Times New Roman"/>
                <w:b/>
                <w:noProof w:val="0"/>
                <w:sz w:val="26"/>
              </w:rPr>
              <w:t>ВК 1</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tcPr>
          <w:p w:rsidR="00EB7513" w:rsidRDefault="00EB7513">
            <w:pPr>
              <w:jc w:val="center"/>
              <w:rPr>
                <w:noProof w:val="0"/>
                <w:sz w:val="26"/>
              </w:rPr>
            </w:pPr>
          </w:p>
        </w:tc>
      </w:tr>
      <w:tr w:rsidR="00EB7513" w:rsidTr="00EB7513">
        <w:trPr>
          <w:gridAfter w:val="2"/>
          <w:wAfter w:w="613" w:type="dxa"/>
          <w:trHeight w:val="340"/>
        </w:trPr>
        <w:tc>
          <w:tcPr>
            <w:tcW w:w="838" w:type="dxa"/>
            <w:vAlign w:val="center"/>
          </w:tcPr>
          <w:p w:rsidR="00EB7513" w:rsidRDefault="00EB7513">
            <w:pPr>
              <w:pStyle w:val="a9"/>
              <w:spacing w:before="0" w:beforeAutospacing="0" w:after="0" w:afterAutospacing="0"/>
              <w:jc w:val="center"/>
              <w:rPr>
                <w:b/>
                <w:noProof w:val="0"/>
                <w:sz w:val="26"/>
              </w:rPr>
            </w:pPr>
            <w:r>
              <w:rPr>
                <w:b/>
                <w:noProof w:val="0"/>
                <w:sz w:val="26"/>
              </w:rPr>
              <w:t>ВК 2</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tcPr>
          <w:p w:rsidR="00EB7513" w:rsidRDefault="00EB7513">
            <w:pPr>
              <w:jc w:val="center"/>
              <w:rPr>
                <w:noProof w:val="0"/>
                <w:sz w:val="26"/>
              </w:rPr>
            </w:pPr>
          </w:p>
        </w:tc>
      </w:tr>
      <w:tr w:rsidR="00EB7513" w:rsidTr="00EB7513">
        <w:trPr>
          <w:gridAfter w:val="2"/>
          <w:wAfter w:w="613" w:type="dxa"/>
          <w:trHeight w:val="340"/>
        </w:trPr>
        <w:tc>
          <w:tcPr>
            <w:tcW w:w="838" w:type="dxa"/>
            <w:vAlign w:val="center"/>
          </w:tcPr>
          <w:p w:rsidR="00EB7513" w:rsidRDefault="00EB7513">
            <w:pPr>
              <w:jc w:val="center"/>
              <w:rPr>
                <w:rFonts w:ascii="Times New Roman" w:hAnsi="Times New Roman"/>
                <w:noProof w:val="0"/>
                <w:sz w:val="26"/>
              </w:rPr>
            </w:pPr>
            <w:r>
              <w:rPr>
                <w:rFonts w:ascii="Times New Roman" w:hAnsi="Times New Roman"/>
                <w:b/>
                <w:noProof w:val="0"/>
                <w:sz w:val="26"/>
              </w:rPr>
              <w:t>ВК 3</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spacing w:line="240" w:lineRule="auto"/>
              <w:jc w:val="center"/>
              <w:rPr>
                <w:rFonts w:ascii="Times New Roman" w:hAnsi="Times New Roman"/>
                <w:noProof w:val="0"/>
                <w:color w:val="000000"/>
                <w:sz w:val="26"/>
              </w:rPr>
            </w:pPr>
          </w:p>
        </w:tc>
        <w:tc>
          <w:tcPr>
            <w:tcW w:w="396" w:type="dxa"/>
          </w:tcPr>
          <w:p w:rsidR="00EB7513" w:rsidRDefault="00EB7513">
            <w:pPr>
              <w:spacing w:line="240" w:lineRule="auto"/>
              <w:jc w:val="center"/>
              <w:rPr>
                <w:rFonts w:ascii="Times New Roman" w:hAnsi="Times New Roman"/>
                <w:noProof w:val="0"/>
                <w:color w:val="000000"/>
                <w:sz w:val="26"/>
              </w:rPr>
            </w:pPr>
          </w:p>
        </w:tc>
        <w:tc>
          <w:tcPr>
            <w:tcW w:w="425" w:type="dxa"/>
            <w:vAlign w:val="center"/>
          </w:tcPr>
          <w:p w:rsidR="00EB7513" w:rsidRDefault="00EB7513">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567" w:type="dxa"/>
            <w:vAlign w:val="center"/>
          </w:tcPr>
          <w:p w:rsidR="00EB7513" w:rsidRDefault="00EB7513">
            <w:pPr>
              <w:jc w:val="center"/>
              <w:rPr>
                <w:rFonts w:ascii="Times New Roman" w:hAnsi="Times New Roman"/>
                <w:noProof w:val="0"/>
                <w:color w:val="000000"/>
                <w:sz w:val="26"/>
              </w:rPr>
            </w:pPr>
          </w:p>
        </w:tc>
        <w:tc>
          <w:tcPr>
            <w:tcW w:w="426"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23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gridSpan w:val="2"/>
          </w:tcPr>
          <w:p w:rsidR="00EB7513" w:rsidRDefault="00EB7513">
            <w:pPr>
              <w:jc w:val="center"/>
              <w:rPr>
                <w:noProof w:val="0"/>
                <w:sz w:val="26"/>
              </w:rPr>
            </w:pPr>
          </w:p>
        </w:tc>
        <w:tc>
          <w:tcPr>
            <w:tcW w:w="426" w:type="dxa"/>
            <w:vAlign w:val="center"/>
          </w:tcPr>
          <w:p w:rsidR="00EB7513" w:rsidRDefault="00EB7513">
            <w:pPr>
              <w:spacing w:line="240" w:lineRule="auto"/>
              <w:jc w:val="center"/>
              <w:rPr>
                <w:rFonts w:ascii="Times New Roman" w:hAnsi="Times New Roman"/>
                <w:noProof w:val="0"/>
                <w:sz w:val="26"/>
              </w:rPr>
            </w:pPr>
          </w:p>
        </w:tc>
      </w:tr>
      <w:tr w:rsidR="00EB7513" w:rsidTr="00EB7513">
        <w:trPr>
          <w:gridAfter w:val="2"/>
          <w:wAfter w:w="613" w:type="dxa"/>
          <w:trHeight w:val="340"/>
        </w:trPr>
        <w:tc>
          <w:tcPr>
            <w:tcW w:w="838" w:type="dxa"/>
            <w:vAlign w:val="center"/>
          </w:tcPr>
          <w:p w:rsidR="00EB7513" w:rsidRDefault="00EB7513">
            <w:pPr>
              <w:jc w:val="center"/>
              <w:rPr>
                <w:rFonts w:ascii="Times New Roman" w:hAnsi="Times New Roman"/>
                <w:noProof w:val="0"/>
                <w:sz w:val="26"/>
              </w:rPr>
            </w:pPr>
            <w:r>
              <w:rPr>
                <w:rFonts w:ascii="Times New Roman" w:hAnsi="Times New Roman"/>
                <w:b/>
                <w:noProof w:val="0"/>
                <w:sz w:val="26"/>
              </w:rPr>
              <w:t>ВК 4</w:t>
            </w:r>
          </w:p>
        </w:tc>
        <w:tc>
          <w:tcPr>
            <w:tcW w:w="570" w:type="dxa"/>
            <w:vAlign w:val="center"/>
          </w:tcPr>
          <w:p w:rsidR="00EB7513" w:rsidRDefault="00EB7513">
            <w:pPr>
              <w:jc w:val="center"/>
              <w:rPr>
                <w:noProof w:val="0"/>
                <w:sz w:val="26"/>
              </w:rPr>
            </w:pPr>
            <w:r>
              <w:rPr>
                <w:noProof w:val="0"/>
                <w:sz w:val="26"/>
              </w:rPr>
              <w:t>+</w:t>
            </w:r>
          </w:p>
        </w:tc>
        <w:tc>
          <w:tcPr>
            <w:tcW w:w="46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spacing w:line="240" w:lineRule="auto"/>
              <w:jc w:val="center"/>
              <w:rPr>
                <w:rFonts w:ascii="Times New Roman" w:hAnsi="Times New Roman"/>
                <w:noProof w:val="0"/>
                <w:sz w:val="26"/>
              </w:rPr>
            </w:pP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6" w:type="dxa"/>
          </w:tcPr>
          <w:p w:rsidR="00EB7513" w:rsidRDefault="00EB7513">
            <w:pPr>
              <w:jc w:val="center"/>
              <w:rPr>
                <w:rFonts w:ascii="Times New Roman" w:hAnsi="Times New Roman"/>
                <w:noProof w:val="0"/>
                <w:color w:val="000000"/>
                <w:sz w:val="26"/>
              </w:rPr>
            </w:pPr>
          </w:p>
        </w:tc>
        <w:tc>
          <w:tcPr>
            <w:tcW w:w="396" w:type="dxa"/>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sz w:val="26"/>
              </w:rPr>
              <w:t>+</w:t>
            </w:r>
          </w:p>
        </w:tc>
        <w:tc>
          <w:tcPr>
            <w:tcW w:w="426"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p>
        </w:tc>
        <w:tc>
          <w:tcPr>
            <w:tcW w:w="425"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567" w:type="dxa"/>
            <w:vAlign w:val="center"/>
          </w:tcPr>
          <w:p w:rsidR="00EB7513" w:rsidRDefault="00EB7513">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567" w:type="dxa"/>
            <w:vAlign w:val="center"/>
          </w:tcPr>
          <w:p w:rsidR="00EB7513" w:rsidRDefault="00EB7513">
            <w:pPr>
              <w:jc w:val="center"/>
              <w:rPr>
                <w:rFonts w:ascii="Times New Roman" w:hAnsi="Times New Roman"/>
                <w:noProof w:val="0"/>
                <w:sz w:val="26"/>
              </w:rPr>
            </w:pPr>
            <w:r>
              <w:rPr>
                <w:rFonts w:ascii="Times New Roman" w:hAnsi="Times New Roman"/>
                <w:noProof w:val="0"/>
                <w:sz w:val="26"/>
              </w:rPr>
              <w:t>+</w:t>
            </w:r>
          </w:p>
        </w:tc>
        <w:tc>
          <w:tcPr>
            <w:tcW w:w="708" w:type="dxa"/>
            <w:vAlign w:val="center"/>
          </w:tcPr>
          <w:p w:rsidR="00EB7513" w:rsidRDefault="00EB7513">
            <w:pPr>
              <w:jc w:val="center"/>
              <w:rPr>
                <w:rFonts w:ascii="Times New Roman" w:hAnsi="Times New Roman"/>
                <w:noProof w:val="0"/>
                <w:sz w:val="26"/>
              </w:rPr>
            </w:pPr>
          </w:p>
        </w:tc>
        <w:tc>
          <w:tcPr>
            <w:tcW w:w="709" w:type="dxa"/>
            <w:vAlign w:val="center"/>
          </w:tcPr>
          <w:p w:rsidR="00EB7513" w:rsidRDefault="00EB7513">
            <w:pPr>
              <w:jc w:val="center"/>
              <w:rPr>
                <w:rFonts w:ascii="Times New Roman" w:hAnsi="Times New Roman"/>
                <w:noProof w:val="0"/>
                <w:sz w:val="26"/>
              </w:rPr>
            </w:pPr>
          </w:p>
        </w:tc>
        <w:tc>
          <w:tcPr>
            <w:tcW w:w="236" w:type="dxa"/>
            <w:vAlign w:val="center"/>
          </w:tcPr>
          <w:p w:rsidR="00EB7513" w:rsidRDefault="00EB7513">
            <w:pPr>
              <w:jc w:val="center"/>
              <w:rPr>
                <w:rFonts w:ascii="Times New Roman" w:hAnsi="Times New Roman"/>
                <w:noProof w:val="0"/>
                <w:sz w:val="26"/>
              </w:rPr>
            </w:pPr>
          </w:p>
        </w:tc>
        <w:tc>
          <w:tcPr>
            <w:tcW w:w="426" w:type="dxa"/>
            <w:gridSpan w:val="2"/>
          </w:tcPr>
          <w:p w:rsidR="00EB7513" w:rsidRDefault="00EB7513">
            <w:pPr>
              <w:jc w:val="center"/>
              <w:rPr>
                <w:noProof w:val="0"/>
                <w:sz w:val="26"/>
              </w:rPr>
            </w:pPr>
          </w:p>
        </w:tc>
        <w:tc>
          <w:tcPr>
            <w:tcW w:w="426" w:type="dxa"/>
          </w:tcPr>
          <w:p w:rsidR="00EB7513" w:rsidRDefault="00EB7513">
            <w:pPr>
              <w:jc w:val="center"/>
              <w:rPr>
                <w:noProof w:val="0"/>
                <w:sz w:val="26"/>
              </w:rPr>
            </w:pPr>
          </w:p>
        </w:tc>
      </w:tr>
    </w:tbl>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EB2950">
      <w:pPr>
        <w:spacing w:line="240" w:lineRule="auto"/>
        <w:rPr>
          <w:rFonts w:ascii="Times New Roman" w:hAnsi="Times New Roman"/>
          <w:b/>
          <w:noProof w:val="0"/>
          <w:color w:val="000000"/>
          <w:sz w:val="24"/>
        </w:rPr>
      </w:pPr>
      <w:r>
        <w:rPr>
          <w:rFonts w:ascii="Times New Roman" w:hAnsi="Times New Roman"/>
          <w:b/>
          <w:noProof w:val="0"/>
          <w:color w:val="000000"/>
          <w:sz w:val="24"/>
        </w:rPr>
        <w:br w:type="page"/>
      </w:r>
    </w:p>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lastRenderedPageBreak/>
        <w:t>6. МАТРИЦЯ ВІДПОВІДНОСТІ РЕЗУЛЬТАТІВ НАВЧАННЯ (РН) ОСВІТНІМ КОМПОНЕНТАМ ОСВІТНЬО-ПРОФЕСІЙНОЇ ПРОГРАМИ</w:t>
      </w:r>
    </w:p>
    <w:tbl>
      <w:tblPr>
        <w:tblW w:w="12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6"/>
      </w:tblGrid>
      <w:tr w:rsidR="00911C9C" w:rsidTr="00911C9C">
        <w:trPr>
          <w:trHeight w:val="687"/>
        </w:trPr>
        <w:tc>
          <w:tcPr>
            <w:tcW w:w="1417" w:type="dxa"/>
            <w:vMerge w:val="restart"/>
            <w:vAlign w:val="center"/>
          </w:tcPr>
          <w:p w:rsidR="00911C9C" w:rsidRDefault="00911C9C">
            <w:pPr>
              <w:spacing w:line="240" w:lineRule="auto"/>
              <w:jc w:val="center"/>
              <w:rPr>
                <w:rFonts w:ascii="Times New Roman" w:hAnsi="Times New Roman"/>
                <w:b/>
                <w:noProof w:val="0"/>
                <w:sz w:val="24"/>
              </w:rPr>
            </w:pPr>
            <w:r>
              <w:rPr>
                <w:rFonts w:ascii="Times New Roman" w:hAnsi="Times New Roman"/>
                <w:b/>
                <w:noProof w:val="0"/>
                <w:sz w:val="24"/>
              </w:rPr>
              <w:t>Компоненти ОПП</w:t>
            </w:r>
          </w:p>
        </w:tc>
        <w:tc>
          <w:tcPr>
            <w:tcW w:w="10631" w:type="dxa"/>
            <w:gridSpan w:val="25"/>
            <w:vAlign w:val="center"/>
          </w:tcPr>
          <w:p w:rsidR="00911C9C" w:rsidRDefault="00911C9C">
            <w:pPr>
              <w:jc w:val="center"/>
              <w:rPr>
                <w:rFonts w:ascii="Times New Roman" w:hAnsi="Times New Roman"/>
                <w:b/>
                <w:noProof w:val="0"/>
                <w:sz w:val="24"/>
              </w:rPr>
            </w:pPr>
            <w:r>
              <w:rPr>
                <w:rFonts w:ascii="Times New Roman" w:hAnsi="Times New Roman"/>
                <w:b/>
                <w:noProof w:val="0"/>
                <w:sz w:val="24"/>
              </w:rPr>
              <w:t>РЕЗУЛЬТАТИ НАВЧАННЯ</w:t>
            </w:r>
          </w:p>
        </w:tc>
      </w:tr>
      <w:tr w:rsidR="00911C9C" w:rsidTr="00911C9C">
        <w:trPr>
          <w:trHeight w:val="839"/>
        </w:trPr>
        <w:tc>
          <w:tcPr>
            <w:tcW w:w="1417" w:type="dxa"/>
            <w:vMerge/>
            <w:vAlign w:val="center"/>
          </w:tcPr>
          <w:p w:rsidR="00911C9C" w:rsidRDefault="00911C9C">
            <w:pPr>
              <w:spacing w:line="240" w:lineRule="auto"/>
              <w:jc w:val="center"/>
              <w:rPr>
                <w:rFonts w:ascii="Times New Roman" w:hAnsi="Times New Roman"/>
                <w:noProof w:val="0"/>
                <w:sz w:val="24"/>
              </w:rPr>
            </w:pPr>
          </w:p>
        </w:tc>
        <w:tc>
          <w:tcPr>
            <w:tcW w:w="425" w:type="dxa"/>
            <w:vAlign w:val="center"/>
          </w:tcPr>
          <w:p w:rsidR="00911C9C" w:rsidRDefault="00911C9C">
            <w:pPr>
              <w:spacing w:line="240" w:lineRule="auto"/>
              <w:jc w:val="center"/>
              <w:rPr>
                <w:rFonts w:ascii="Times New Roman" w:hAnsi="Times New Roman"/>
                <w:b/>
                <w:noProof w:val="0"/>
                <w:sz w:val="24"/>
              </w:rPr>
            </w:pPr>
            <w:r>
              <w:rPr>
                <w:rFonts w:ascii="Times New Roman" w:hAnsi="Times New Roman"/>
                <w:b/>
                <w:noProof w:val="0"/>
                <w:sz w:val="24"/>
              </w:rPr>
              <w:t>РН 1</w:t>
            </w:r>
          </w:p>
        </w:tc>
        <w:tc>
          <w:tcPr>
            <w:tcW w:w="426" w:type="dxa"/>
            <w:vAlign w:val="center"/>
          </w:tcPr>
          <w:p w:rsidR="00911C9C" w:rsidRDefault="00911C9C">
            <w:pPr>
              <w:jc w:val="center"/>
              <w:rPr>
                <w:noProof w:val="0"/>
              </w:rPr>
            </w:pPr>
            <w:r>
              <w:rPr>
                <w:rFonts w:ascii="Times New Roman" w:hAnsi="Times New Roman"/>
                <w:b/>
                <w:noProof w:val="0"/>
                <w:sz w:val="24"/>
              </w:rPr>
              <w:t>РН 2</w:t>
            </w:r>
          </w:p>
        </w:tc>
        <w:tc>
          <w:tcPr>
            <w:tcW w:w="425" w:type="dxa"/>
            <w:vAlign w:val="center"/>
          </w:tcPr>
          <w:p w:rsidR="00911C9C" w:rsidRDefault="00911C9C">
            <w:pPr>
              <w:jc w:val="center"/>
              <w:rPr>
                <w:noProof w:val="0"/>
              </w:rPr>
            </w:pPr>
            <w:r>
              <w:rPr>
                <w:rFonts w:ascii="Times New Roman" w:hAnsi="Times New Roman"/>
                <w:b/>
                <w:noProof w:val="0"/>
                <w:sz w:val="24"/>
              </w:rPr>
              <w:t>РН 3</w:t>
            </w:r>
          </w:p>
        </w:tc>
        <w:tc>
          <w:tcPr>
            <w:tcW w:w="425" w:type="dxa"/>
            <w:vAlign w:val="center"/>
          </w:tcPr>
          <w:p w:rsidR="00911C9C" w:rsidRDefault="00911C9C">
            <w:pPr>
              <w:jc w:val="center"/>
              <w:rPr>
                <w:noProof w:val="0"/>
              </w:rPr>
            </w:pPr>
            <w:r>
              <w:rPr>
                <w:rFonts w:ascii="Times New Roman" w:hAnsi="Times New Roman"/>
                <w:b/>
                <w:noProof w:val="0"/>
                <w:sz w:val="24"/>
              </w:rPr>
              <w:t>РН 4</w:t>
            </w:r>
          </w:p>
        </w:tc>
        <w:tc>
          <w:tcPr>
            <w:tcW w:w="425" w:type="dxa"/>
            <w:vAlign w:val="center"/>
          </w:tcPr>
          <w:p w:rsidR="00911C9C" w:rsidRDefault="00911C9C">
            <w:pPr>
              <w:jc w:val="center"/>
              <w:rPr>
                <w:noProof w:val="0"/>
              </w:rPr>
            </w:pPr>
            <w:r>
              <w:rPr>
                <w:rFonts w:ascii="Times New Roman" w:hAnsi="Times New Roman"/>
                <w:b/>
                <w:noProof w:val="0"/>
                <w:sz w:val="24"/>
              </w:rPr>
              <w:t>РН 5</w:t>
            </w:r>
          </w:p>
        </w:tc>
        <w:tc>
          <w:tcPr>
            <w:tcW w:w="426" w:type="dxa"/>
            <w:vAlign w:val="center"/>
          </w:tcPr>
          <w:p w:rsidR="00911C9C" w:rsidRDefault="00911C9C">
            <w:pPr>
              <w:jc w:val="center"/>
              <w:rPr>
                <w:noProof w:val="0"/>
              </w:rPr>
            </w:pPr>
            <w:r>
              <w:rPr>
                <w:rFonts w:ascii="Times New Roman" w:hAnsi="Times New Roman"/>
                <w:b/>
                <w:noProof w:val="0"/>
                <w:sz w:val="24"/>
              </w:rPr>
              <w:t>РН 6</w:t>
            </w:r>
          </w:p>
        </w:tc>
        <w:tc>
          <w:tcPr>
            <w:tcW w:w="425" w:type="dxa"/>
            <w:vAlign w:val="center"/>
          </w:tcPr>
          <w:p w:rsidR="00911C9C" w:rsidRDefault="00911C9C">
            <w:pPr>
              <w:jc w:val="center"/>
              <w:rPr>
                <w:noProof w:val="0"/>
              </w:rPr>
            </w:pPr>
            <w:r>
              <w:rPr>
                <w:rFonts w:ascii="Times New Roman" w:hAnsi="Times New Roman"/>
                <w:b/>
                <w:noProof w:val="0"/>
                <w:sz w:val="24"/>
              </w:rPr>
              <w:t>РН 7</w:t>
            </w:r>
          </w:p>
        </w:tc>
        <w:tc>
          <w:tcPr>
            <w:tcW w:w="425" w:type="dxa"/>
            <w:vAlign w:val="center"/>
          </w:tcPr>
          <w:p w:rsidR="00911C9C" w:rsidRDefault="00911C9C">
            <w:pPr>
              <w:jc w:val="center"/>
              <w:rPr>
                <w:noProof w:val="0"/>
              </w:rPr>
            </w:pPr>
            <w:r>
              <w:rPr>
                <w:rFonts w:ascii="Times New Roman" w:hAnsi="Times New Roman"/>
                <w:b/>
                <w:noProof w:val="0"/>
                <w:sz w:val="24"/>
              </w:rPr>
              <w:t>РН 8</w:t>
            </w:r>
          </w:p>
        </w:tc>
        <w:tc>
          <w:tcPr>
            <w:tcW w:w="425" w:type="dxa"/>
            <w:vAlign w:val="center"/>
          </w:tcPr>
          <w:p w:rsidR="00911C9C" w:rsidRDefault="00911C9C">
            <w:pPr>
              <w:jc w:val="center"/>
              <w:rPr>
                <w:noProof w:val="0"/>
              </w:rPr>
            </w:pPr>
            <w:r>
              <w:rPr>
                <w:rFonts w:ascii="Times New Roman" w:hAnsi="Times New Roman"/>
                <w:b/>
                <w:noProof w:val="0"/>
                <w:sz w:val="24"/>
              </w:rPr>
              <w:t>РН 9</w:t>
            </w:r>
          </w:p>
        </w:tc>
        <w:tc>
          <w:tcPr>
            <w:tcW w:w="426" w:type="dxa"/>
            <w:vAlign w:val="center"/>
          </w:tcPr>
          <w:p w:rsidR="00911C9C" w:rsidRDefault="00911C9C">
            <w:pPr>
              <w:jc w:val="center"/>
              <w:rPr>
                <w:noProof w:val="0"/>
              </w:rPr>
            </w:pPr>
            <w:r>
              <w:rPr>
                <w:rFonts w:ascii="Times New Roman" w:hAnsi="Times New Roman"/>
                <w:b/>
                <w:noProof w:val="0"/>
                <w:sz w:val="24"/>
              </w:rPr>
              <w:t>РН10</w:t>
            </w:r>
          </w:p>
        </w:tc>
        <w:tc>
          <w:tcPr>
            <w:tcW w:w="425" w:type="dxa"/>
            <w:vAlign w:val="center"/>
          </w:tcPr>
          <w:p w:rsidR="00911C9C" w:rsidRDefault="00911C9C">
            <w:pPr>
              <w:jc w:val="center"/>
              <w:rPr>
                <w:noProof w:val="0"/>
              </w:rPr>
            </w:pPr>
            <w:r>
              <w:rPr>
                <w:rFonts w:ascii="Times New Roman" w:hAnsi="Times New Roman"/>
                <w:b/>
                <w:noProof w:val="0"/>
                <w:sz w:val="24"/>
              </w:rPr>
              <w:t>РН11</w:t>
            </w:r>
          </w:p>
        </w:tc>
        <w:tc>
          <w:tcPr>
            <w:tcW w:w="425" w:type="dxa"/>
            <w:vAlign w:val="center"/>
          </w:tcPr>
          <w:p w:rsidR="00911C9C" w:rsidRDefault="00911C9C">
            <w:pPr>
              <w:jc w:val="center"/>
              <w:rPr>
                <w:noProof w:val="0"/>
              </w:rPr>
            </w:pPr>
            <w:r>
              <w:rPr>
                <w:rFonts w:ascii="Times New Roman" w:hAnsi="Times New Roman"/>
                <w:b/>
                <w:noProof w:val="0"/>
                <w:sz w:val="24"/>
              </w:rPr>
              <w:t>РН12</w:t>
            </w:r>
          </w:p>
        </w:tc>
        <w:tc>
          <w:tcPr>
            <w:tcW w:w="425" w:type="dxa"/>
            <w:vAlign w:val="center"/>
          </w:tcPr>
          <w:p w:rsidR="00911C9C" w:rsidRDefault="00911C9C">
            <w:pPr>
              <w:jc w:val="center"/>
              <w:rPr>
                <w:noProof w:val="0"/>
              </w:rPr>
            </w:pPr>
            <w:r>
              <w:rPr>
                <w:rFonts w:ascii="Times New Roman" w:hAnsi="Times New Roman"/>
                <w:b/>
                <w:noProof w:val="0"/>
                <w:sz w:val="24"/>
              </w:rPr>
              <w:t>РН13</w:t>
            </w:r>
          </w:p>
        </w:tc>
        <w:tc>
          <w:tcPr>
            <w:tcW w:w="426" w:type="dxa"/>
            <w:vAlign w:val="center"/>
          </w:tcPr>
          <w:p w:rsidR="00911C9C" w:rsidRDefault="00911C9C">
            <w:pPr>
              <w:jc w:val="center"/>
              <w:rPr>
                <w:noProof w:val="0"/>
              </w:rPr>
            </w:pPr>
            <w:r>
              <w:rPr>
                <w:rFonts w:ascii="Times New Roman" w:hAnsi="Times New Roman"/>
                <w:b/>
                <w:noProof w:val="0"/>
                <w:sz w:val="24"/>
              </w:rPr>
              <w:t>РН14</w:t>
            </w:r>
          </w:p>
        </w:tc>
        <w:tc>
          <w:tcPr>
            <w:tcW w:w="425" w:type="dxa"/>
            <w:vAlign w:val="center"/>
          </w:tcPr>
          <w:p w:rsidR="00911C9C" w:rsidRDefault="00911C9C">
            <w:pPr>
              <w:rPr>
                <w:noProof w:val="0"/>
              </w:rPr>
            </w:pPr>
            <w:r>
              <w:rPr>
                <w:rFonts w:ascii="Times New Roman" w:hAnsi="Times New Roman"/>
                <w:b/>
                <w:noProof w:val="0"/>
                <w:sz w:val="24"/>
              </w:rPr>
              <w:t>РН15</w:t>
            </w:r>
          </w:p>
        </w:tc>
        <w:tc>
          <w:tcPr>
            <w:tcW w:w="425" w:type="dxa"/>
            <w:vAlign w:val="center"/>
          </w:tcPr>
          <w:p w:rsidR="00911C9C" w:rsidRDefault="00911C9C">
            <w:pPr>
              <w:rPr>
                <w:noProof w:val="0"/>
              </w:rPr>
            </w:pPr>
            <w:r>
              <w:rPr>
                <w:rFonts w:ascii="Times New Roman" w:hAnsi="Times New Roman"/>
                <w:b/>
                <w:noProof w:val="0"/>
                <w:sz w:val="24"/>
              </w:rPr>
              <w:t>РН16</w:t>
            </w:r>
          </w:p>
        </w:tc>
        <w:tc>
          <w:tcPr>
            <w:tcW w:w="425" w:type="dxa"/>
            <w:vAlign w:val="center"/>
          </w:tcPr>
          <w:p w:rsidR="00911C9C" w:rsidRDefault="00911C9C">
            <w:pPr>
              <w:rPr>
                <w:noProof w:val="0"/>
              </w:rPr>
            </w:pPr>
            <w:r>
              <w:rPr>
                <w:rFonts w:ascii="Times New Roman" w:hAnsi="Times New Roman"/>
                <w:b/>
                <w:noProof w:val="0"/>
                <w:sz w:val="24"/>
              </w:rPr>
              <w:t>РН17</w:t>
            </w:r>
          </w:p>
        </w:tc>
        <w:tc>
          <w:tcPr>
            <w:tcW w:w="426" w:type="dxa"/>
            <w:vAlign w:val="center"/>
          </w:tcPr>
          <w:p w:rsidR="00911C9C" w:rsidRDefault="00911C9C">
            <w:pPr>
              <w:rPr>
                <w:noProof w:val="0"/>
              </w:rPr>
            </w:pPr>
            <w:r>
              <w:rPr>
                <w:rFonts w:ascii="Times New Roman" w:hAnsi="Times New Roman"/>
                <w:b/>
                <w:noProof w:val="0"/>
                <w:sz w:val="24"/>
              </w:rPr>
              <w:t>РН18</w:t>
            </w:r>
          </w:p>
        </w:tc>
        <w:tc>
          <w:tcPr>
            <w:tcW w:w="425" w:type="dxa"/>
            <w:vAlign w:val="center"/>
          </w:tcPr>
          <w:p w:rsidR="00911C9C" w:rsidRDefault="00911C9C">
            <w:pPr>
              <w:rPr>
                <w:rFonts w:ascii="Times New Roman" w:hAnsi="Times New Roman"/>
                <w:b/>
                <w:noProof w:val="0"/>
                <w:sz w:val="24"/>
              </w:rPr>
            </w:pPr>
            <w:r>
              <w:rPr>
                <w:rFonts w:ascii="Times New Roman" w:hAnsi="Times New Roman"/>
                <w:b/>
                <w:noProof w:val="0"/>
                <w:sz w:val="24"/>
              </w:rPr>
              <w:t>РН</w:t>
            </w:r>
          </w:p>
          <w:p w:rsidR="00911C9C" w:rsidRDefault="00911C9C">
            <w:pPr>
              <w:rPr>
                <w:noProof w:val="0"/>
              </w:rPr>
            </w:pPr>
            <w:r>
              <w:rPr>
                <w:rFonts w:ascii="Times New Roman" w:hAnsi="Times New Roman"/>
                <w:b/>
                <w:noProof w:val="0"/>
                <w:sz w:val="24"/>
              </w:rPr>
              <w:t>19</w:t>
            </w:r>
          </w:p>
        </w:tc>
        <w:tc>
          <w:tcPr>
            <w:tcW w:w="425" w:type="dxa"/>
            <w:vAlign w:val="center"/>
          </w:tcPr>
          <w:p w:rsidR="00911C9C" w:rsidRDefault="00911C9C">
            <w:pPr>
              <w:rPr>
                <w:rFonts w:ascii="Times New Roman" w:hAnsi="Times New Roman"/>
                <w:b/>
                <w:noProof w:val="0"/>
                <w:sz w:val="24"/>
              </w:rPr>
            </w:pPr>
            <w:r>
              <w:rPr>
                <w:rFonts w:ascii="Times New Roman" w:hAnsi="Times New Roman"/>
                <w:b/>
                <w:noProof w:val="0"/>
                <w:sz w:val="24"/>
              </w:rPr>
              <w:t>РН</w:t>
            </w:r>
          </w:p>
          <w:p w:rsidR="00911C9C" w:rsidRDefault="00911C9C">
            <w:pPr>
              <w:rPr>
                <w:noProof w:val="0"/>
              </w:rPr>
            </w:pPr>
            <w:r>
              <w:rPr>
                <w:rFonts w:ascii="Times New Roman" w:hAnsi="Times New Roman"/>
                <w:b/>
                <w:noProof w:val="0"/>
                <w:sz w:val="24"/>
              </w:rPr>
              <w:t>20</w:t>
            </w:r>
          </w:p>
        </w:tc>
        <w:tc>
          <w:tcPr>
            <w:tcW w:w="425" w:type="dxa"/>
            <w:vAlign w:val="center"/>
          </w:tcPr>
          <w:p w:rsidR="00911C9C" w:rsidRDefault="00911C9C">
            <w:pPr>
              <w:rPr>
                <w:rFonts w:ascii="Times New Roman" w:hAnsi="Times New Roman"/>
                <w:b/>
                <w:noProof w:val="0"/>
                <w:sz w:val="24"/>
              </w:rPr>
            </w:pPr>
            <w:r>
              <w:rPr>
                <w:rFonts w:ascii="Times New Roman" w:hAnsi="Times New Roman"/>
                <w:b/>
                <w:noProof w:val="0"/>
                <w:sz w:val="24"/>
              </w:rPr>
              <w:t>РН</w:t>
            </w:r>
          </w:p>
          <w:p w:rsidR="00911C9C" w:rsidRDefault="00911C9C">
            <w:pPr>
              <w:rPr>
                <w:noProof w:val="0"/>
              </w:rPr>
            </w:pPr>
            <w:r>
              <w:rPr>
                <w:rFonts w:ascii="Times New Roman" w:hAnsi="Times New Roman"/>
                <w:b/>
                <w:noProof w:val="0"/>
                <w:sz w:val="24"/>
              </w:rPr>
              <w:t>21</w:t>
            </w:r>
          </w:p>
        </w:tc>
        <w:tc>
          <w:tcPr>
            <w:tcW w:w="425" w:type="dxa"/>
            <w:vAlign w:val="center"/>
          </w:tcPr>
          <w:p w:rsidR="00911C9C" w:rsidRDefault="00911C9C">
            <w:pPr>
              <w:rPr>
                <w:rFonts w:ascii="Times New Roman" w:hAnsi="Times New Roman"/>
                <w:b/>
                <w:noProof w:val="0"/>
                <w:sz w:val="24"/>
              </w:rPr>
            </w:pPr>
            <w:r>
              <w:rPr>
                <w:rFonts w:ascii="Times New Roman" w:hAnsi="Times New Roman"/>
                <w:b/>
                <w:noProof w:val="0"/>
                <w:sz w:val="24"/>
              </w:rPr>
              <w:t>РН</w:t>
            </w:r>
          </w:p>
          <w:p w:rsidR="00911C9C" w:rsidRDefault="00911C9C">
            <w:pPr>
              <w:rPr>
                <w:noProof w:val="0"/>
              </w:rPr>
            </w:pPr>
            <w:r>
              <w:rPr>
                <w:rFonts w:ascii="Times New Roman" w:hAnsi="Times New Roman"/>
                <w:b/>
                <w:noProof w:val="0"/>
                <w:sz w:val="24"/>
              </w:rPr>
              <w:t>22</w:t>
            </w:r>
          </w:p>
        </w:tc>
        <w:tc>
          <w:tcPr>
            <w:tcW w:w="425" w:type="dxa"/>
            <w:vAlign w:val="center"/>
          </w:tcPr>
          <w:p w:rsidR="00911C9C" w:rsidRDefault="00911C9C">
            <w:pPr>
              <w:rPr>
                <w:rFonts w:ascii="Times New Roman" w:hAnsi="Times New Roman"/>
                <w:b/>
                <w:noProof w:val="0"/>
                <w:sz w:val="24"/>
              </w:rPr>
            </w:pPr>
            <w:r>
              <w:rPr>
                <w:rFonts w:ascii="Times New Roman" w:hAnsi="Times New Roman"/>
                <w:b/>
                <w:noProof w:val="0"/>
                <w:sz w:val="24"/>
              </w:rPr>
              <w:t>РН</w:t>
            </w:r>
          </w:p>
          <w:p w:rsidR="00911C9C" w:rsidRDefault="00911C9C">
            <w:pPr>
              <w:rPr>
                <w:noProof w:val="0"/>
              </w:rPr>
            </w:pPr>
            <w:r>
              <w:rPr>
                <w:rFonts w:ascii="Times New Roman" w:hAnsi="Times New Roman"/>
                <w:b/>
                <w:noProof w:val="0"/>
                <w:sz w:val="24"/>
              </w:rPr>
              <w:t>23</w:t>
            </w:r>
          </w:p>
        </w:tc>
        <w:tc>
          <w:tcPr>
            <w:tcW w:w="425" w:type="dxa"/>
            <w:vAlign w:val="center"/>
          </w:tcPr>
          <w:p w:rsidR="00911C9C" w:rsidRDefault="00911C9C">
            <w:pPr>
              <w:rPr>
                <w:rFonts w:ascii="Times New Roman" w:hAnsi="Times New Roman"/>
                <w:b/>
                <w:noProof w:val="0"/>
                <w:sz w:val="24"/>
              </w:rPr>
            </w:pPr>
            <w:r>
              <w:rPr>
                <w:rFonts w:ascii="Times New Roman" w:hAnsi="Times New Roman"/>
                <w:b/>
                <w:noProof w:val="0"/>
                <w:sz w:val="24"/>
              </w:rPr>
              <w:t>РН</w:t>
            </w:r>
          </w:p>
          <w:p w:rsidR="00911C9C" w:rsidRDefault="00911C9C">
            <w:pPr>
              <w:rPr>
                <w:noProof w:val="0"/>
              </w:rPr>
            </w:pPr>
            <w:r>
              <w:rPr>
                <w:rFonts w:ascii="Times New Roman" w:hAnsi="Times New Roman"/>
                <w:b/>
                <w:noProof w:val="0"/>
                <w:sz w:val="24"/>
              </w:rPr>
              <w:t>24</w:t>
            </w:r>
          </w:p>
        </w:tc>
        <w:tc>
          <w:tcPr>
            <w:tcW w:w="426" w:type="dxa"/>
            <w:vAlign w:val="center"/>
          </w:tcPr>
          <w:p w:rsidR="00911C9C" w:rsidRDefault="00911C9C">
            <w:pPr>
              <w:rPr>
                <w:rFonts w:ascii="Times New Roman" w:hAnsi="Times New Roman"/>
                <w:b/>
                <w:noProof w:val="0"/>
                <w:sz w:val="24"/>
              </w:rPr>
            </w:pPr>
            <w:r>
              <w:rPr>
                <w:rFonts w:ascii="Times New Roman" w:hAnsi="Times New Roman"/>
                <w:b/>
                <w:noProof w:val="0"/>
                <w:sz w:val="24"/>
              </w:rPr>
              <w:t>РН</w:t>
            </w:r>
          </w:p>
          <w:p w:rsidR="00911C9C" w:rsidRDefault="00911C9C">
            <w:pPr>
              <w:rPr>
                <w:noProof w:val="0"/>
              </w:rPr>
            </w:pPr>
            <w:r>
              <w:rPr>
                <w:rFonts w:ascii="Times New Roman" w:hAnsi="Times New Roman"/>
                <w:b/>
                <w:noProof w:val="0"/>
                <w:sz w:val="24"/>
              </w:rPr>
              <w:t>25</w:t>
            </w:r>
          </w:p>
        </w:tc>
      </w:tr>
      <w:tr w:rsidR="00911C9C" w:rsidTr="00911C9C">
        <w:trPr>
          <w:trHeight w:val="369"/>
        </w:trPr>
        <w:tc>
          <w:tcPr>
            <w:tcW w:w="1417" w:type="dxa"/>
            <w:vAlign w:val="center"/>
          </w:tcPr>
          <w:p w:rsidR="00911C9C" w:rsidRDefault="00911C9C">
            <w:pPr>
              <w:spacing w:line="240" w:lineRule="auto"/>
              <w:jc w:val="center"/>
              <w:rPr>
                <w:rFonts w:ascii="Times New Roman" w:hAnsi="Times New Roman"/>
                <w:b/>
                <w:noProof w:val="0"/>
                <w:sz w:val="24"/>
              </w:rPr>
            </w:pPr>
            <w:r>
              <w:rPr>
                <w:rFonts w:ascii="Times New Roman" w:hAnsi="Times New Roman"/>
                <w:b/>
                <w:noProof w:val="0"/>
                <w:sz w:val="24"/>
              </w:rPr>
              <w:t>ОК 1</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p>
        </w:tc>
        <w:tc>
          <w:tcPr>
            <w:tcW w:w="426" w:type="dxa"/>
          </w:tcPr>
          <w:p w:rsidR="00911C9C" w:rsidRDefault="00911C9C">
            <w:pPr>
              <w:jc w:val="center"/>
            </w:pPr>
          </w:p>
        </w:tc>
        <w:tc>
          <w:tcPr>
            <w:tcW w:w="425" w:type="dxa"/>
          </w:tcPr>
          <w:p w:rsidR="00911C9C" w:rsidRDefault="00911C9C">
            <w:pPr>
              <w:rPr>
                <w:noProof w:val="0"/>
              </w:rPr>
            </w:pPr>
            <w:r>
              <w:rPr>
                <w:noProof w:val="0"/>
              </w:rPr>
              <w:t>+</w:t>
            </w: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r>
      <w:tr w:rsidR="00911C9C" w:rsidTr="00911C9C">
        <w:trPr>
          <w:trHeight w:val="369"/>
        </w:trPr>
        <w:tc>
          <w:tcPr>
            <w:tcW w:w="1417" w:type="dxa"/>
            <w:vAlign w:val="center"/>
          </w:tcPr>
          <w:p w:rsidR="00911C9C" w:rsidRDefault="00911C9C">
            <w:pPr>
              <w:spacing w:line="240" w:lineRule="auto"/>
              <w:jc w:val="center"/>
              <w:rPr>
                <w:rFonts w:ascii="Times New Roman" w:hAnsi="Times New Roman"/>
                <w:b/>
                <w:noProof w:val="0"/>
                <w:sz w:val="24"/>
              </w:rPr>
            </w:pPr>
            <w:r>
              <w:rPr>
                <w:rFonts w:ascii="Times New Roman" w:hAnsi="Times New Roman"/>
                <w:b/>
                <w:noProof w:val="0"/>
                <w:sz w:val="24"/>
              </w:rPr>
              <w:t>ОК 2</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spacing w:line="240" w:lineRule="auto"/>
              <w:jc w:val="center"/>
              <w:rPr>
                <w:rFonts w:ascii="Times New Roman" w:hAnsi="Times New Roman"/>
                <w:b/>
                <w:noProof w:val="0"/>
                <w:sz w:val="24"/>
              </w:rPr>
            </w:pPr>
            <w:r>
              <w:rPr>
                <w:rFonts w:ascii="Times New Roman" w:hAnsi="Times New Roman"/>
                <w:b/>
                <w:noProof w:val="0"/>
                <w:sz w:val="24"/>
              </w:rPr>
              <w:t>ОК 3</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4</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5</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6"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6</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7</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8</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p>
        </w:tc>
        <w:tc>
          <w:tcPr>
            <w:tcW w:w="426" w:type="dxa"/>
          </w:tcPr>
          <w:p w:rsidR="00911C9C" w:rsidRDefault="00911C9C">
            <w:pPr>
              <w:jc w:val="center"/>
            </w:pPr>
          </w:p>
        </w:tc>
        <w:tc>
          <w:tcPr>
            <w:tcW w:w="425" w:type="dxa"/>
          </w:tcPr>
          <w:p w:rsidR="00911C9C" w:rsidRDefault="00911C9C">
            <w:pPr>
              <w:rPr>
                <w:noProof w:val="0"/>
              </w:rPr>
            </w:pPr>
            <w:r>
              <w:rPr>
                <w:noProof w:val="0"/>
              </w:rPr>
              <w:t>+</w:t>
            </w: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6" w:type="dxa"/>
          </w:tcPr>
          <w:p w:rsidR="00911C9C" w:rsidRDefault="00911C9C">
            <w:pPr>
              <w:rPr>
                <w:noProof w:val="0"/>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9</w:t>
            </w: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p>
        </w:tc>
        <w:tc>
          <w:tcPr>
            <w:tcW w:w="426"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10</w:t>
            </w: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11</w:t>
            </w:r>
          </w:p>
        </w:tc>
        <w:tc>
          <w:tcPr>
            <w:tcW w:w="425" w:type="dxa"/>
            <w:vAlign w:val="center"/>
          </w:tcPr>
          <w:p w:rsidR="00911C9C" w:rsidRDefault="00911C9C">
            <w:pPr>
              <w:spacing w:line="240" w:lineRule="auto"/>
              <w:jc w:val="center"/>
              <w:rPr>
                <w:rFonts w:ascii="Times New Roman" w:hAnsi="Times New Roman"/>
                <w:noProof w:val="0"/>
                <w:sz w:val="24"/>
              </w:rPr>
            </w:pPr>
          </w:p>
        </w:tc>
        <w:tc>
          <w:tcPr>
            <w:tcW w:w="426" w:type="dxa"/>
            <w:vAlign w:val="center"/>
          </w:tcPr>
          <w:p w:rsidR="00911C9C" w:rsidRDefault="00911C9C">
            <w:pPr>
              <w:spacing w:line="240" w:lineRule="auto"/>
              <w:jc w:val="center"/>
              <w:rPr>
                <w:rFonts w:ascii="Times New Roman" w:hAnsi="Times New Roman"/>
                <w:noProof w:val="0"/>
                <w:sz w:val="24"/>
              </w:rPr>
            </w:pPr>
          </w:p>
        </w:tc>
        <w:tc>
          <w:tcPr>
            <w:tcW w:w="425" w:type="dxa"/>
            <w:vAlign w:val="center"/>
          </w:tcPr>
          <w:p w:rsidR="00911C9C" w:rsidRDefault="00911C9C">
            <w:pPr>
              <w:spacing w:line="240" w:lineRule="auto"/>
              <w:jc w:val="center"/>
              <w:rPr>
                <w:rFonts w:ascii="Times New Roman" w:hAnsi="Times New Roman"/>
                <w:noProof w:val="0"/>
                <w:sz w:val="24"/>
              </w:rPr>
            </w:pPr>
          </w:p>
        </w:tc>
        <w:tc>
          <w:tcPr>
            <w:tcW w:w="425" w:type="dxa"/>
            <w:vAlign w:val="center"/>
          </w:tcPr>
          <w:p w:rsidR="00911C9C" w:rsidRDefault="00911C9C">
            <w:pPr>
              <w:spacing w:line="240" w:lineRule="auto"/>
              <w:jc w:val="center"/>
              <w:rPr>
                <w:rFonts w:ascii="Times New Roman" w:hAnsi="Times New Roman"/>
                <w:noProof w:val="0"/>
                <w:sz w:val="24"/>
              </w:rPr>
            </w:pPr>
          </w:p>
        </w:tc>
        <w:tc>
          <w:tcPr>
            <w:tcW w:w="425" w:type="dxa"/>
            <w:vAlign w:val="center"/>
          </w:tcPr>
          <w:p w:rsidR="00911C9C" w:rsidRDefault="00911C9C">
            <w:pPr>
              <w:spacing w:line="240" w:lineRule="auto"/>
              <w:jc w:val="center"/>
              <w:rPr>
                <w:rFonts w:ascii="Times New Roman" w:hAnsi="Times New Roman"/>
                <w:noProof w:val="0"/>
                <w:sz w:val="24"/>
              </w:rPr>
            </w:pPr>
          </w:p>
        </w:tc>
        <w:tc>
          <w:tcPr>
            <w:tcW w:w="426" w:type="dxa"/>
          </w:tcPr>
          <w:p w:rsidR="00911C9C" w:rsidRDefault="00911C9C">
            <w:pPr>
              <w:jc w:val="center"/>
              <w:rPr>
                <w:noProof w:val="0"/>
              </w:rPr>
            </w:pPr>
          </w:p>
        </w:tc>
        <w:tc>
          <w:tcPr>
            <w:tcW w:w="425" w:type="dxa"/>
            <w:vAlign w:val="center"/>
          </w:tcPr>
          <w:p w:rsidR="00911C9C" w:rsidRDefault="00911C9C">
            <w:pPr>
              <w:spacing w:line="240" w:lineRule="auto"/>
              <w:jc w:val="center"/>
              <w:rPr>
                <w:rFonts w:ascii="Times New Roman" w:hAnsi="Times New Roman"/>
                <w:noProof w:val="0"/>
                <w:sz w:val="24"/>
              </w:rPr>
            </w:pPr>
          </w:p>
        </w:tc>
        <w:tc>
          <w:tcPr>
            <w:tcW w:w="425" w:type="dxa"/>
          </w:tcPr>
          <w:p w:rsidR="00911C9C" w:rsidRDefault="00911C9C">
            <w:pPr>
              <w:jc w:val="center"/>
              <w:rPr>
                <w:noProof w:val="0"/>
              </w:rPr>
            </w:pPr>
          </w:p>
        </w:tc>
        <w:tc>
          <w:tcPr>
            <w:tcW w:w="425" w:type="dxa"/>
          </w:tcPr>
          <w:p w:rsidR="00911C9C" w:rsidRDefault="00911C9C">
            <w:pPr>
              <w:jc w:val="center"/>
              <w:rPr>
                <w:noProof w:val="0"/>
              </w:rPr>
            </w:pPr>
          </w:p>
        </w:tc>
        <w:tc>
          <w:tcPr>
            <w:tcW w:w="426" w:type="dxa"/>
            <w:vAlign w:val="center"/>
          </w:tcPr>
          <w:p w:rsidR="00911C9C" w:rsidRDefault="00911C9C">
            <w:pPr>
              <w:spacing w:line="240" w:lineRule="auto"/>
              <w:jc w:val="center"/>
              <w:rPr>
                <w:rFonts w:ascii="Times New Roman" w:hAnsi="Times New Roman"/>
                <w:noProof w:val="0"/>
                <w:color w:val="000000"/>
                <w:sz w:val="24"/>
              </w:rPr>
            </w:pPr>
          </w:p>
        </w:tc>
        <w:tc>
          <w:tcPr>
            <w:tcW w:w="425" w:type="dxa"/>
            <w:vAlign w:val="center"/>
          </w:tcPr>
          <w:p w:rsidR="00911C9C" w:rsidRDefault="00911C9C">
            <w:pPr>
              <w:jc w:val="center"/>
              <w:rPr>
                <w:rFonts w:ascii="Times New Roman" w:hAnsi="Times New Roman"/>
                <w:noProof w:val="0"/>
                <w:color w:val="000000"/>
                <w:sz w:val="24"/>
              </w:rPr>
            </w:pPr>
          </w:p>
        </w:tc>
        <w:tc>
          <w:tcPr>
            <w:tcW w:w="425" w:type="dxa"/>
            <w:vAlign w:val="center"/>
          </w:tcPr>
          <w:p w:rsidR="00911C9C" w:rsidRDefault="00911C9C">
            <w:pPr>
              <w:jc w:val="center"/>
              <w:rPr>
                <w:rFonts w:ascii="Times New Roman" w:hAnsi="Times New Roman"/>
                <w:noProof w:val="0"/>
                <w:color w:val="000000"/>
                <w:sz w:val="24"/>
              </w:rPr>
            </w:pPr>
          </w:p>
        </w:tc>
        <w:tc>
          <w:tcPr>
            <w:tcW w:w="425" w:type="dxa"/>
            <w:vAlign w:val="center"/>
          </w:tcPr>
          <w:p w:rsidR="00911C9C" w:rsidRDefault="00911C9C">
            <w:pPr>
              <w:jc w:val="center"/>
              <w:rPr>
                <w:rFonts w:ascii="Times New Roman" w:hAnsi="Times New Roman"/>
                <w:noProof w:val="0"/>
                <w:color w:val="000000"/>
                <w:sz w:val="24"/>
              </w:rPr>
            </w:pPr>
          </w:p>
        </w:tc>
        <w:tc>
          <w:tcPr>
            <w:tcW w:w="426" w:type="dxa"/>
          </w:tcPr>
          <w:p w:rsidR="00911C9C" w:rsidRDefault="00911C9C">
            <w:pPr>
              <w:jc w:val="center"/>
              <w:rPr>
                <w:noProof w:val="0"/>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6"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12</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13</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497"/>
        </w:trPr>
        <w:tc>
          <w:tcPr>
            <w:tcW w:w="1417" w:type="dxa"/>
            <w:vAlign w:val="center"/>
          </w:tcPr>
          <w:p w:rsidR="00911C9C" w:rsidRDefault="00911C9C">
            <w:pPr>
              <w:jc w:val="center"/>
              <w:rPr>
                <w:b/>
                <w:noProof w:val="0"/>
              </w:rPr>
            </w:pPr>
            <w:r>
              <w:rPr>
                <w:rFonts w:ascii="Times New Roman" w:hAnsi="Times New Roman"/>
                <w:b/>
                <w:noProof w:val="0"/>
                <w:sz w:val="24"/>
              </w:rPr>
              <w:t>ОК 14</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r>
              <w:t>+</w:t>
            </w:r>
          </w:p>
        </w:tc>
        <w:tc>
          <w:tcPr>
            <w:tcW w:w="426" w:type="dxa"/>
          </w:tcPr>
          <w:p w:rsidR="00911C9C" w:rsidRDefault="00911C9C">
            <w:pPr>
              <w:jc w:val="cente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15</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16</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17</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6"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rFonts w:ascii="Times New Roman" w:hAnsi="Times New Roman"/>
                <w:b/>
                <w:noProof w:val="0"/>
                <w:sz w:val="24"/>
              </w:rPr>
            </w:pPr>
            <w:r>
              <w:rPr>
                <w:rFonts w:ascii="Times New Roman" w:hAnsi="Times New Roman"/>
                <w:b/>
                <w:noProof w:val="0"/>
                <w:sz w:val="24"/>
              </w:rPr>
              <w:t>ОК 18</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rFonts w:ascii="Times New Roman" w:hAnsi="Times New Roman"/>
                <w:b/>
                <w:noProof w:val="0"/>
                <w:sz w:val="24"/>
              </w:rPr>
            </w:pPr>
            <w:r>
              <w:rPr>
                <w:rFonts w:ascii="Times New Roman" w:hAnsi="Times New Roman"/>
                <w:b/>
                <w:noProof w:val="0"/>
                <w:sz w:val="24"/>
              </w:rPr>
              <w:t>ОК 19</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p>
        </w:tc>
        <w:tc>
          <w:tcPr>
            <w:tcW w:w="426" w:type="dxa"/>
          </w:tcPr>
          <w:p w:rsidR="00911C9C" w:rsidRDefault="00911C9C">
            <w:pPr>
              <w:jc w:val="center"/>
            </w:pPr>
          </w:p>
        </w:tc>
        <w:tc>
          <w:tcPr>
            <w:tcW w:w="425"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r>
              <w:t>+</w:t>
            </w: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rFonts w:ascii="Times New Roman" w:hAnsi="Times New Roman"/>
                <w:b/>
                <w:noProof w:val="0"/>
                <w:sz w:val="24"/>
              </w:rPr>
            </w:pPr>
            <w:r>
              <w:rPr>
                <w:rFonts w:ascii="Times New Roman" w:hAnsi="Times New Roman"/>
                <w:b/>
                <w:noProof w:val="0"/>
                <w:sz w:val="24"/>
              </w:rPr>
              <w:lastRenderedPageBreak/>
              <w:t>ОК 20</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tcPr>
          <w:p w:rsidR="00911C9C" w:rsidRDefault="00911C9C">
            <w:pPr>
              <w:jc w:val="center"/>
            </w:pPr>
          </w:p>
        </w:tc>
        <w:tc>
          <w:tcPr>
            <w:tcW w:w="425" w:type="dxa"/>
          </w:tcPr>
          <w:p w:rsidR="00911C9C" w:rsidRDefault="00911C9C">
            <w:pPr>
              <w:jc w:val="center"/>
            </w:pPr>
          </w:p>
        </w:tc>
        <w:tc>
          <w:tcPr>
            <w:tcW w:w="425" w:type="dxa"/>
          </w:tcPr>
          <w:p w:rsidR="00911C9C" w:rsidRDefault="00911C9C">
            <w:pPr>
              <w:jc w:val="center"/>
            </w:pPr>
          </w:p>
        </w:tc>
        <w:tc>
          <w:tcPr>
            <w:tcW w:w="426" w:type="dxa"/>
          </w:tcPr>
          <w:p w:rsidR="00911C9C" w:rsidRDefault="00911C9C">
            <w:pPr>
              <w:jc w:val="center"/>
            </w:pPr>
            <w:r>
              <w:t>+</w:t>
            </w:r>
          </w:p>
        </w:tc>
        <w:tc>
          <w:tcPr>
            <w:tcW w:w="425"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21</w:t>
            </w: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p>
        </w:tc>
        <w:tc>
          <w:tcPr>
            <w:tcW w:w="425"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p>
        </w:tc>
        <w:tc>
          <w:tcPr>
            <w:tcW w:w="426" w:type="dxa"/>
          </w:tcPr>
          <w:p w:rsidR="00911C9C" w:rsidRDefault="00911C9C">
            <w:pPr>
              <w:jc w:val="cente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22</w:t>
            </w: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23</w:t>
            </w: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6"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24</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pPr>
          </w:p>
        </w:tc>
        <w:tc>
          <w:tcPr>
            <w:tcW w:w="425" w:type="dxa"/>
          </w:tcPr>
          <w:p w:rsidR="00911C9C" w:rsidRDefault="00911C9C">
            <w:pPr>
              <w:jc w:val="center"/>
            </w:pPr>
          </w:p>
        </w:tc>
        <w:tc>
          <w:tcPr>
            <w:tcW w:w="426"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rPr>
                <w:rFonts w:ascii="Times New Roman" w:hAnsi="Times New Roman"/>
                <w:color w:val="000000"/>
                <w:sz w:val="24"/>
              </w:rP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25</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noProof w:val="0"/>
              </w:rPr>
            </w:pPr>
            <w:r>
              <w:rPr>
                <w:rFonts w:ascii="Times New Roman" w:hAnsi="Times New Roman"/>
                <w:b/>
                <w:noProof w:val="0"/>
                <w:sz w:val="24"/>
              </w:rPr>
              <w:t>ОК 26</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noProof w:val="0"/>
              </w:rPr>
            </w:pPr>
            <w:r>
              <w:rPr>
                <w:rFonts w:ascii="Times New Roman" w:hAnsi="Times New Roman"/>
                <w:b/>
                <w:noProof w:val="0"/>
                <w:sz w:val="24"/>
              </w:rPr>
              <w:t>ОК 27</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6"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6" w:type="dxa"/>
          </w:tcPr>
          <w:p w:rsidR="00911C9C" w:rsidRDefault="00911C9C">
            <w:pPr>
              <w:rPr>
                <w:noProof w:val="0"/>
              </w:rPr>
            </w:pPr>
          </w:p>
        </w:tc>
      </w:tr>
      <w:tr w:rsidR="00911C9C" w:rsidTr="00911C9C">
        <w:trPr>
          <w:trHeight w:val="369"/>
        </w:trPr>
        <w:tc>
          <w:tcPr>
            <w:tcW w:w="1417" w:type="dxa"/>
            <w:vAlign w:val="center"/>
          </w:tcPr>
          <w:p w:rsidR="00911C9C" w:rsidRDefault="00911C9C">
            <w:pPr>
              <w:jc w:val="center"/>
              <w:rPr>
                <w:noProof w:val="0"/>
              </w:rPr>
            </w:pPr>
            <w:r>
              <w:rPr>
                <w:rFonts w:ascii="Times New Roman" w:hAnsi="Times New Roman"/>
                <w:b/>
                <w:noProof w:val="0"/>
                <w:sz w:val="24"/>
              </w:rPr>
              <w:t xml:space="preserve">ОК 28 </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6" w:type="dxa"/>
          </w:tcPr>
          <w:p w:rsidR="00911C9C" w:rsidRDefault="00911C9C">
            <w:pPr>
              <w:jc w:val="cente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tcPr>
          <w:p w:rsidR="00911C9C" w:rsidRDefault="00911C9C">
            <w:pPr>
              <w:rPr>
                <w:noProof w:val="0"/>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noProof w:val="0"/>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29</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b/>
                <w:noProof w:val="0"/>
              </w:rPr>
            </w:pPr>
            <w:r>
              <w:rPr>
                <w:rFonts w:ascii="Times New Roman" w:hAnsi="Times New Roman"/>
                <w:b/>
                <w:noProof w:val="0"/>
                <w:sz w:val="24"/>
              </w:rPr>
              <w:t>ОК 30</w:t>
            </w: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r>
              <w:t>+</w:t>
            </w: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rFonts w:ascii="Times New Roman" w:hAnsi="Times New Roman"/>
                <w:b/>
                <w:noProof w:val="0"/>
                <w:sz w:val="24"/>
                <w:shd w:val="clear" w:color="auto" w:fill="FFFF00"/>
              </w:rPr>
            </w:pPr>
            <w:r>
              <w:rPr>
                <w:rFonts w:ascii="Times New Roman" w:hAnsi="Times New Roman"/>
                <w:b/>
                <w:noProof w:val="0"/>
                <w:sz w:val="24"/>
              </w:rPr>
              <w:t>ОК 31</w:t>
            </w: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pPr>
            <w: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r>
              <w:t>+</w:t>
            </w: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6"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rFonts w:ascii="Times New Roman" w:hAnsi="Times New Roman"/>
                <w:b/>
                <w:noProof w:val="0"/>
                <w:sz w:val="24"/>
              </w:rPr>
            </w:pPr>
            <w:r>
              <w:rPr>
                <w:rFonts w:ascii="Times New Roman" w:hAnsi="Times New Roman"/>
                <w:b/>
                <w:noProof w:val="0"/>
                <w:sz w:val="24"/>
              </w:rPr>
              <w:t>ВК 1</w:t>
            </w:r>
          </w:p>
        </w:tc>
        <w:tc>
          <w:tcPr>
            <w:tcW w:w="425" w:type="dxa"/>
            <w:vAlign w:val="center"/>
          </w:tcPr>
          <w:p w:rsidR="00911C9C" w:rsidRDefault="00911C9C">
            <w:pPr>
              <w:spacing w:line="240" w:lineRule="auto"/>
              <w:jc w:val="center"/>
              <w:rPr>
                <w:rFonts w:ascii="Times New Roman" w:hAnsi="Times New Roman"/>
                <w:sz w:val="24"/>
              </w:rPr>
            </w:pPr>
          </w:p>
        </w:tc>
        <w:tc>
          <w:tcPr>
            <w:tcW w:w="426" w:type="dxa"/>
          </w:tcPr>
          <w:p w:rsidR="00911C9C" w:rsidRDefault="00911C9C">
            <w:pPr>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rPr>
                <w:rFonts w:ascii="Times New Roman" w:hAnsi="Times New Roman"/>
                <w:sz w:val="24"/>
              </w:rPr>
            </w:pPr>
          </w:p>
        </w:tc>
        <w:tc>
          <w:tcPr>
            <w:tcW w:w="426" w:type="dxa"/>
          </w:tcPr>
          <w:p w:rsidR="00911C9C" w:rsidRDefault="00911C9C">
            <w:pPr>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p>
        </w:tc>
        <w:tc>
          <w:tcPr>
            <w:tcW w:w="426"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p>
        </w:tc>
        <w:tc>
          <w:tcPr>
            <w:tcW w:w="426" w:type="dxa"/>
          </w:tcPr>
          <w:p w:rsidR="00911C9C" w:rsidRDefault="00911C9C">
            <w:pPr>
              <w:jc w:val="center"/>
            </w:pPr>
            <w:r>
              <w:t>+</w:t>
            </w: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noProof w:val="0"/>
              </w:rPr>
            </w:pPr>
            <w:r>
              <w:rPr>
                <w:rFonts w:ascii="Times New Roman" w:hAnsi="Times New Roman"/>
                <w:b/>
                <w:noProof w:val="0"/>
                <w:sz w:val="24"/>
              </w:rPr>
              <w:t>ВК 2</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5" w:type="dxa"/>
          </w:tcPr>
          <w:p w:rsidR="00911C9C" w:rsidRDefault="00911C9C">
            <w:pPr>
              <w:jc w:val="center"/>
            </w:pPr>
          </w:p>
        </w:tc>
        <w:tc>
          <w:tcPr>
            <w:tcW w:w="425" w:type="dxa"/>
            <w:vAlign w:val="center"/>
          </w:tcPr>
          <w:p w:rsidR="00911C9C" w:rsidRDefault="00911C9C">
            <w:pPr>
              <w:jc w:val="center"/>
              <w:rPr>
                <w:rFonts w:ascii="Times New Roman" w:hAnsi="Times New Roman"/>
                <w:color w:val="000000"/>
                <w:sz w:val="24"/>
              </w:rPr>
            </w:pPr>
            <w:r>
              <w:rPr>
                <w:rFonts w:ascii="Times New Roman" w:hAnsi="Times New Roman"/>
                <w:color w:val="000000"/>
                <w:sz w:val="24"/>
              </w:rPr>
              <w:t>+</w:t>
            </w: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noProof w:val="0"/>
              </w:rPr>
            </w:pPr>
            <w:r>
              <w:rPr>
                <w:rFonts w:ascii="Times New Roman" w:hAnsi="Times New Roman"/>
                <w:b/>
                <w:noProof w:val="0"/>
                <w:sz w:val="24"/>
              </w:rPr>
              <w:t>ВК 3</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r>
              <w:t>+</w:t>
            </w:r>
          </w:p>
        </w:tc>
        <w:tc>
          <w:tcPr>
            <w:tcW w:w="425" w:type="dxa"/>
          </w:tcPr>
          <w:p w:rsidR="00911C9C" w:rsidRDefault="00911C9C">
            <w:pPr>
              <w:jc w:val="center"/>
            </w:pPr>
            <w:r>
              <w:t>+</w:t>
            </w:r>
          </w:p>
        </w:tc>
        <w:tc>
          <w:tcPr>
            <w:tcW w:w="426" w:type="dxa"/>
            <w:vAlign w:val="center"/>
          </w:tcPr>
          <w:p w:rsidR="00911C9C" w:rsidRDefault="00911C9C">
            <w:pPr>
              <w:spacing w:line="240" w:lineRule="auto"/>
              <w:jc w:val="center"/>
              <w:rPr>
                <w:rFonts w:ascii="Times New Roman" w:hAnsi="Times New Roman"/>
                <w:color w:val="000000"/>
                <w:sz w:val="24"/>
              </w:rPr>
            </w:pPr>
          </w:p>
        </w:tc>
        <w:tc>
          <w:tcPr>
            <w:tcW w:w="425"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6" w:type="dxa"/>
          </w:tcPr>
          <w:p w:rsidR="00911C9C" w:rsidRDefault="00911C9C">
            <w:pPr>
              <w:jc w:val="center"/>
            </w:pPr>
            <w:r>
              <w:t>+</w:t>
            </w:r>
          </w:p>
        </w:tc>
        <w:tc>
          <w:tcPr>
            <w:tcW w:w="425"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6" w:type="dxa"/>
          </w:tcPr>
          <w:p w:rsidR="00911C9C" w:rsidRDefault="00911C9C">
            <w:pPr>
              <w:rPr>
                <w:rFonts w:ascii="Times New Roman" w:hAnsi="Times New Roman"/>
                <w:noProof w:val="0"/>
                <w:color w:val="000000"/>
                <w:sz w:val="24"/>
              </w:rPr>
            </w:pPr>
          </w:p>
        </w:tc>
      </w:tr>
      <w:tr w:rsidR="00911C9C" w:rsidTr="00911C9C">
        <w:trPr>
          <w:trHeight w:val="369"/>
        </w:trPr>
        <w:tc>
          <w:tcPr>
            <w:tcW w:w="1417" w:type="dxa"/>
            <w:vAlign w:val="center"/>
          </w:tcPr>
          <w:p w:rsidR="00911C9C" w:rsidRDefault="00911C9C">
            <w:pPr>
              <w:jc w:val="center"/>
              <w:rPr>
                <w:noProof w:val="0"/>
              </w:rPr>
            </w:pPr>
            <w:r>
              <w:rPr>
                <w:rFonts w:ascii="Times New Roman" w:hAnsi="Times New Roman"/>
                <w:b/>
                <w:noProof w:val="0"/>
                <w:sz w:val="24"/>
              </w:rPr>
              <w:t>ВК 4</w:t>
            </w:r>
          </w:p>
        </w:tc>
        <w:tc>
          <w:tcPr>
            <w:tcW w:w="425" w:type="dxa"/>
            <w:vAlign w:val="center"/>
          </w:tcPr>
          <w:p w:rsidR="00911C9C" w:rsidRDefault="00911C9C">
            <w:pPr>
              <w:spacing w:line="240" w:lineRule="auto"/>
              <w:jc w:val="center"/>
              <w:rPr>
                <w:rFonts w:ascii="Times New Roman" w:hAnsi="Times New Roman"/>
                <w:sz w:val="24"/>
              </w:rPr>
            </w:pPr>
          </w:p>
        </w:tc>
        <w:tc>
          <w:tcPr>
            <w:tcW w:w="426"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jc w:val="cente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5" w:type="dxa"/>
          </w:tcPr>
          <w:p w:rsidR="00911C9C" w:rsidRDefault="00911C9C">
            <w:pPr>
              <w:jc w:val="center"/>
            </w:pPr>
          </w:p>
        </w:tc>
        <w:tc>
          <w:tcPr>
            <w:tcW w:w="425" w:type="dxa"/>
          </w:tcPr>
          <w:p w:rsidR="00911C9C" w:rsidRDefault="00911C9C">
            <w:pPr>
              <w:jc w:val="center"/>
            </w:pPr>
          </w:p>
        </w:tc>
        <w:tc>
          <w:tcPr>
            <w:tcW w:w="426" w:type="dxa"/>
            <w:vAlign w:val="center"/>
          </w:tcPr>
          <w:p w:rsidR="00911C9C" w:rsidRDefault="00911C9C">
            <w:pPr>
              <w:spacing w:line="240" w:lineRule="auto"/>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911C9C" w:rsidRDefault="00911C9C">
            <w:pPr>
              <w:jc w:val="center"/>
              <w:rPr>
                <w:rFonts w:ascii="Times New Roman" w:hAnsi="Times New Roman"/>
                <w:color w:val="000000"/>
                <w:sz w:val="24"/>
              </w:rPr>
            </w:pPr>
          </w:p>
        </w:tc>
        <w:tc>
          <w:tcPr>
            <w:tcW w:w="425" w:type="dxa"/>
          </w:tcPr>
          <w:p w:rsidR="00911C9C" w:rsidRDefault="00911C9C">
            <w:pPr>
              <w:jc w:val="center"/>
            </w:pPr>
          </w:p>
        </w:tc>
        <w:tc>
          <w:tcPr>
            <w:tcW w:w="425" w:type="dxa"/>
          </w:tcPr>
          <w:p w:rsidR="00911C9C" w:rsidRDefault="00911C9C">
            <w:pPr>
              <w:jc w:val="center"/>
            </w:pPr>
          </w:p>
        </w:tc>
        <w:tc>
          <w:tcPr>
            <w:tcW w:w="426" w:type="dxa"/>
          </w:tcPr>
          <w:p w:rsidR="00911C9C" w:rsidRDefault="00911C9C">
            <w:pPr>
              <w:jc w:val="center"/>
            </w:pPr>
          </w:p>
        </w:tc>
        <w:tc>
          <w:tcPr>
            <w:tcW w:w="425" w:type="dxa"/>
          </w:tcPr>
          <w:p w:rsidR="00911C9C" w:rsidRDefault="00911C9C">
            <w:pPr>
              <w:jc w:val="center"/>
            </w:pPr>
            <w:r>
              <w:t>+</w:t>
            </w:r>
          </w:p>
        </w:tc>
        <w:tc>
          <w:tcPr>
            <w:tcW w:w="425" w:type="dxa"/>
          </w:tcPr>
          <w:p w:rsidR="00911C9C" w:rsidRDefault="00911C9C">
            <w:pPr>
              <w:jc w:val="center"/>
            </w:pPr>
            <w:r>
              <w:t>+</w:t>
            </w:r>
          </w:p>
        </w:tc>
        <w:tc>
          <w:tcPr>
            <w:tcW w:w="425" w:type="dxa"/>
          </w:tcPr>
          <w:p w:rsidR="00911C9C" w:rsidRDefault="00911C9C">
            <w:pPr>
              <w:jc w:val="center"/>
            </w:pPr>
            <w:r>
              <w:t>+</w:t>
            </w:r>
          </w:p>
        </w:tc>
        <w:tc>
          <w:tcPr>
            <w:tcW w:w="426" w:type="dxa"/>
          </w:tcPr>
          <w:p w:rsidR="00911C9C" w:rsidRDefault="00911C9C">
            <w:pPr>
              <w:jc w:val="center"/>
            </w:pPr>
          </w:p>
        </w:tc>
        <w:tc>
          <w:tcPr>
            <w:tcW w:w="425" w:type="dxa"/>
            <w:vAlign w:val="center"/>
          </w:tcPr>
          <w:p w:rsidR="00911C9C" w:rsidRDefault="00911C9C">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tcPr>
          <w:p w:rsidR="00911C9C" w:rsidRDefault="00911C9C">
            <w:pPr>
              <w:rPr>
                <w:rFonts w:ascii="Times New Roman" w:hAnsi="Times New Roman"/>
                <w:noProof w:val="0"/>
                <w:color w:val="000000"/>
                <w:sz w:val="24"/>
              </w:rPr>
            </w:pPr>
          </w:p>
        </w:tc>
        <w:tc>
          <w:tcPr>
            <w:tcW w:w="425" w:type="dxa"/>
            <w:vAlign w:val="center"/>
          </w:tcPr>
          <w:p w:rsidR="00911C9C" w:rsidRDefault="00911C9C">
            <w:pPr>
              <w:spacing w:line="240" w:lineRule="auto"/>
              <w:jc w:val="center"/>
              <w:rPr>
                <w:rFonts w:ascii="Times New Roman" w:hAnsi="Times New Roman"/>
                <w:sz w:val="24"/>
              </w:rPr>
            </w:pPr>
            <w:r>
              <w:rPr>
                <w:rFonts w:ascii="Times New Roman" w:hAnsi="Times New Roman"/>
                <w:sz w:val="24"/>
              </w:rPr>
              <w:t>+</w:t>
            </w:r>
          </w:p>
        </w:tc>
        <w:tc>
          <w:tcPr>
            <w:tcW w:w="426" w:type="dxa"/>
          </w:tcPr>
          <w:p w:rsidR="00911C9C" w:rsidRDefault="00911C9C">
            <w:pPr>
              <w:rPr>
                <w:rFonts w:ascii="Times New Roman" w:hAnsi="Times New Roman"/>
                <w:noProof w:val="0"/>
                <w:color w:val="000000"/>
                <w:sz w:val="24"/>
              </w:rPr>
            </w:pPr>
          </w:p>
        </w:tc>
      </w:tr>
    </w:tbl>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F92353">
      <w:pPr>
        <w:spacing w:line="240" w:lineRule="auto"/>
        <w:jc w:val="center"/>
        <w:rPr>
          <w:rFonts w:ascii="Times New Roman" w:hAnsi="Times New Roman"/>
          <w:b/>
          <w:noProof w:val="0"/>
          <w:sz w:val="24"/>
        </w:rPr>
      </w:pPr>
    </w:p>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7. МАТРИЦЯ ВІДПОВІДНОСТІ РЕЗУЛЬТАТІВ НАВЧАННЯ ТА КОМПЕТЕНТНОСТЕЙ</w:t>
      </w:r>
    </w:p>
    <w:p w:rsidR="00F92353" w:rsidRDefault="00F92353">
      <w:pPr>
        <w:spacing w:line="240" w:lineRule="auto"/>
        <w:jc w:val="both"/>
        <w:rPr>
          <w:rFonts w:ascii="Times New Roman" w:hAnsi="Times New Roman"/>
          <w:b/>
          <w:noProof w:val="0"/>
          <w:color w:val="000000"/>
          <w:sz w:val="24"/>
          <w:shd w:val="clear" w:color="auto" w:fill="FFFF00"/>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426"/>
        <w:gridCol w:w="425"/>
        <w:gridCol w:w="425"/>
        <w:gridCol w:w="425"/>
        <w:gridCol w:w="426"/>
        <w:gridCol w:w="425"/>
        <w:gridCol w:w="425"/>
        <w:gridCol w:w="425"/>
        <w:gridCol w:w="426"/>
        <w:gridCol w:w="425"/>
        <w:gridCol w:w="283"/>
        <w:gridCol w:w="8"/>
        <w:gridCol w:w="276"/>
        <w:gridCol w:w="283"/>
        <w:gridCol w:w="284"/>
        <w:gridCol w:w="283"/>
        <w:gridCol w:w="284"/>
        <w:gridCol w:w="283"/>
        <w:gridCol w:w="284"/>
        <w:gridCol w:w="283"/>
        <w:gridCol w:w="426"/>
        <w:gridCol w:w="425"/>
        <w:gridCol w:w="425"/>
        <w:gridCol w:w="425"/>
        <w:gridCol w:w="426"/>
        <w:gridCol w:w="425"/>
        <w:gridCol w:w="425"/>
        <w:gridCol w:w="425"/>
        <w:gridCol w:w="426"/>
        <w:gridCol w:w="425"/>
        <w:gridCol w:w="425"/>
        <w:gridCol w:w="425"/>
        <w:gridCol w:w="426"/>
        <w:gridCol w:w="425"/>
        <w:gridCol w:w="425"/>
        <w:gridCol w:w="709"/>
      </w:tblGrid>
      <w:tr w:rsidR="00F92353">
        <w:trPr>
          <w:trHeight w:val="446"/>
        </w:trPr>
        <w:tc>
          <w:tcPr>
            <w:tcW w:w="993" w:type="dxa"/>
            <w:vMerge w:val="restart"/>
            <w:textDirection w:val="btLr"/>
          </w:tcPr>
          <w:p w:rsidR="00F92353" w:rsidRDefault="00EB2950">
            <w:pPr>
              <w:spacing w:line="240" w:lineRule="auto"/>
              <w:ind w:left="113" w:right="113"/>
              <w:jc w:val="both"/>
              <w:rPr>
                <w:rFonts w:ascii="Times New Roman" w:hAnsi="Times New Roman"/>
                <w:noProof w:val="0"/>
                <w:color w:val="000000"/>
                <w:sz w:val="20"/>
                <w:shd w:val="clear" w:color="auto" w:fill="FFFF00"/>
              </w:rPr>
            </w:pPr>
            <w:r>
              <w:rPr>
                <w:rFonts w:ascii="Times New Roman" w:hAnsi="Times New Roman"/>
                <w:noProof w:val="0"/>
                <w:color w:val="000000"/>
                <w:sz w:val="20"/>
              </w:rPr>
              <w:t>Результати навчання</w:t>
            </w:r>
          </w:p>
        </w:tc>
        <w:tc>
          <w:tcPr>
            <w:tcW w:w="14317" w:type="dxa"/>
            <w:gridSpan w:val="37"/>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КОМПЕТЕНТНОСТІ</w:t>
            </w:r>
          </w:p>
        </w:tc>
      </w:tr>
      <w:tr w:rsidR="00F92353">
        <w:trPr>
          <w:trHeight w:val="410"/>
        </w:trPr>
        <w:tc>
          <w:tcPr>
            <w:tcW w:w="993" w:type="dxa"/>
            <w:vMerge/>
          </w:tcPr>
          <w:p w:rsidR="00F92353" w:rsidRDefault="00F92353">
            <w:pPr>
              <w:spacing w:line="240" w:lineRule="auto"/>
              <w:jc w:val="both"/>
              <w:rPr>
                <w:rFonts w:ascii="Times New Roman" w:hAnsi="Times New Roman"/>
                <w:noProof w:val="0"/>
                <w:color w:val="000000"/>
                <w:sz w:val="20"/>
                <w:shd w:val="clear" w:color="auto" w:fill="FFFF00"/>
              </w:rPr>
            </w:pPr>
          </w:p>
        </w:tc>
        <w:tc>
          <w:tcPr>
            <w:tcW w:w="4678" w:type="dxa"/>
            <w:gridSpan w:val="11"/>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Загальні компетентності</w:t>
            </w:r>
          </w:p>
        </w:tc>
        <w:tc>
          <w:tcPr>
            <w:tcW w:w="9639" w:type="dxa"/>
            <w:gridSpan w:val="26"/>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Спеціальні компетентності</w:t>
            </w:r>
          </w:p>
        </w:tc>
      </w:tr>
      <w:tr w:rsidR="00F92353">
        <w:trPr>
          <w:trHeight w:val="699"/>
        </w:trPr>
        <w:tc>
          <w:tcPr>
            <w:tcW w:w="993" w:type="dxa"/>
            <w:vMerge/>
          </w:tcPr>
          <w:p w:rsidR="00F92353" w:rsidRDefault="00F92353">
            <w:pPr>
              <w:spacing w:line="240" w:lineRule="auto"/>
              <w:jc w:val="both"/>
              <w:rPr>
                <w:rFonts w:ascii="Times New Roman" w:hAnsi="Times New Roman"/>
                <w:noProof w:val="0"/>
                <w:color w:val="000000"/>
                <w:sz w:val="20"/>
              </w:rPr>
            </w:pPr>
          </w:p>
        </w:tc>
        <w:tc>
          <w:tcPr>
            <w:tcW w:w="425"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1</w:t>
            </w:r>
          </w:p>
        </w:tc>
        <w:tc>
          <w:tcPr>
            <w:tcW w:w="426"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2</w:t>
            </w:r>
          </w:p>
        </w:tc>
        <w:tc>
          <w:tcPr>
            <w:tcW w:w="425"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3</w:t>
            </w:r>
          </w:p>
        </w:tc>
        <w:tc>
          <w:tcPr>
            <w:tcW w:w="425"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4</w:t>
            </w:r>
          </w:p>
        </w:tc>
        <w:tc>
          <w:tcPr>
            <w:tcW w:w="425"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5</w:t>
            </w:r>
          </w:p>
        </w:tc>
        <w:tc>
          <w:tcPr>
            <w:tcW w:w="426"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6</w:t>
            </w:r>
          </w:p>
        </w:tc>
        <w:tc>
          <w:tcPr>
            <w:tcW w:w="425"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7</w:t>
            </w:r>
          </w:p>
        </w:tc>
        <w:tc>
          <w:tcPr>
            <w:tcW w:w="425" w:type="dxa"/>
            <w:vAlign w:val="center"/>
          </w:tcPr>
          <w:p w:rsidR="00F92353" w:rsidRDefault="00EB2950">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8</w:t>
            </w:r>
          </w:p>
        </w:tc>
        <w:tc>
          <w:tcPr>
            <w:tcW w:w="425" w:type="dxa"/>
            <w:vAlign w:val="center"/>
          </w:tcPr>
          <w:p w:rsidR="00F92353" w:rsidRDefault="00EB2950">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9</w:t>
            </w:r>
          </w:p>
        </w:tc>
        <w:tc>
          <w:tcPr>
            <w:tcW w:w="426" w:type="dxa"/>
            <w:vAlign w:val="center"/>
          </w:tcPr>
          <w:p w:rsidR="00F92353" w:rsidRDefault="00EB2950">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10</w:t>
            </w:r>
          </w:p>
        </w:tc>
        <w:tc>
          <w:tcPr>
            <w:tcW w:w="425" w:type="dxa"/>
            <w:vAlign w:val="center"/>
          </w:tcPr>
          <w:p w:rsidR="00F92353" w:rsidRDefault="00EB2950">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11</w:t>
            </w:r>
          </w:p>
        </w:tc>
        <w:tc>
          <w:tcPr>
            <w:tcW w:w="283"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1</w:t>
            </w:r>
          </w:p>
        </w:tc>
        <w:tc>
          <w:tcPr>
            <w:tcW w:w="284" w:type="dxa"/>
            <w:gridSpan w:val="2"/>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2</w:t>
            </w:r>
          </w:p>
        </w:tc>
        <w:tc>
          <w:tcPr>
            <w:tcW w:w="283"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3</w:t>
            </w:r>
          </w:p>
        </w:tc>
        <w:tc>
          <w:tcPr>
            <w:tcW w:w="284"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4</w:t>
            </w:r>
          </w:p>
        </w:tc>
        <w:tc>
          <w:tcPr>
            <w:tcW w:w="283"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5</w:t>
            </w:r>
          </w:p>
        </w:tc>
        <w:tc>
          <w:tcPr>
            <w:tcW w:w="284"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6</w:t>
            </w:r>
          </w:p>
        </w:tc>
        <w:tc>
          <w:tcPr>
            <w:tcW w:w="283"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7</w:t>
            </w:r>
          </w:p>
        </w:tc>
        <w:tc>
          <w:tcPr>
            <w:tcW w:w="284"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8</w:t>
            </w:r>
          </w:p>
        </w:tc>
        <w:tc>
          <w:tcPr>
            <w:tcW w:w="283" w:type="dxa"/>
            <w:vAlign w:val="center"/>
          </w:tcPr>
          <w:p w:rsidR="00F92353" w:rsidRDefault="00EB2950">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9</w:t>
            </w:r>
          </w:p>
        </w:tc>
        <w:tc>
          <w:tcPr>
            <w:tcW w:w="426" w:type="dxa"/>
            <w:vAlign w:val="center"/>
          </w:tcPr>
          <w:p w:rsidR="00F92353" w:rsidRDefault="00EB2950">
            <w:pPr>
              <w:spacing w:line="240" w:lineRule="auto"/>
              <w:jc w:val="center"/>
              <w:rPr>
                <w:rFonts w:ascii="Times New Roman" w:hAnsi="Times New Roman"/>
                <w:noProof w:val="0"/>
                <w:color w:val="000000"/>
                <w:sz w:val="20"/>
              </w:rPr>
            </w:pPr>
            <w:r>
              <w:rPr>
                <w:rFonts w:ascii="Times New Roman" w:hAnsi="Times New Roman"/>
                <w:noProof w:val="0"/>
                <w:color w:val="000000"/>
                <w:sz w:val="20"/>
              </w:rPr>
              <w:t>СК 10</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11</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12</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13</w:t>
            </w:r>
          </w:p>
        </w:tc>
        <w:tc>
          <w:tcPr>
            <w:tcW w:w="426"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14</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15</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16</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17</w:t>
            </w:r>
          </w:p>
        </w:tc>
        <w:tc>
          <w:tcPr>
            <w:tcW w:w="426"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18</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19</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20</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21</w:t>
            </w:r>
          </w:p>
        </w:tc>
        <w:tc>
          <w:tcPr>
            <w:tcW w:w="426"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22</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23</w:t>
            </w:r>
          </w:p>
        </w:tc>
        <w:tc>
          <w:tcPr>
            <w:tcW w:w="425"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24</w:t>
            </w:r>
          </w:p>
        </w:tc>
        <w:tc>
          <w:tcPr>
            <w:tcW w:w="709" w:type="dxa"/>
            <w:vAlign w:val="center"/>
          </w:tcPr>
          <w:p w:rsidR="00F92353" w:rsidRDefault="00EB2950">
            <w:pPr>
              <w:spacing w:line="240" w:lineRule="auto"/>
              <w:rPr>
                <w:rFonts w:ascii="Times New Roman" w:hAnsi="Times New Roman"/>
                <w:noProof w:val="0"/>
                <w:color w:val="000000"/>
                <w:sz w:val="20"/>
              </w:rPr>
            </w:pPr>
            <w:r>
              <w:rPr>
                <w:rFonts w:ascii="Times New Roman" w:hAnsi="Times New Roman"/>
                <w:noProof w:val="0"/>
                <w:color w:val="000000"/>
                <w:sz w:val="20"/>
              </w:rPr>
              <w:t>СК 25</w:t>
            </w: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01</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tcPr>
          <w:p w:rsidR="00F92353" w:rsidRDefault="00EB2950">
            <w:r>
              <w:rPr>
                <w:rFonts w:ascii="Times New Roman" w:hAnsi="Times New Roman"/>
                <w:noProof w:val="0"/>
                <w:color w:val="000000"/>
                <w:sz w:val="24"/>
              </w:rPr>
              <w:t>+</w:t>
            </w:r>
          </w:p>
        </w:tc>
        <w:tc>
          <w:tcPr>
            <w:tcW w:w="426" w:type="dxa"/>
          </w:tcPr>
          <w:p w:rsidR="00F92353" w:rsidRDefault="00EB2950">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tcPr>
          <w:p w:rsidR="00F92353" w:rsidRDefault="00EB2950">
            <w:r>
              <w:rPr>
                <w:rFonts w:ascii="Times New Roman" w:hAnsi="Times New Roman"/>
                <w:noProof w:val="0"/>
                <w:color w:val="000000"/>
                <w:sz w:val="24"/>
              </w:rPr>
              <w:t>+</w:t>
            </w:r>
          </w:p>
        </w:tc>
        <w:tc>
          <w:tcPr>
            <w:tcW w:w="425" w:type="dxa"/>
          </w:tcPr>
          <w:p w:rsidR="00F92353" w:rsidRDefault="00EB2950">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tcPr>
          <w:p w:rsidR="00F92353" w:rsidRDefault="00EB2950">
            <w:r>
              <w:rPr>
                <w:rFonts w:ascii="Times New Roman" w:hAnsi="Times New Roman"/>
                <w:noProof w:val="0"/>
                <w:color w:val="000000"/>
                <w:sz w:val="24"/>
              </w:rPr>
              <w:t>+</w:t>
            </w:r>
          </w:p>
        </w:tc>
        <w:tc>
          <w:tcPr>
            <w:tcW w:w="425" w:type="dxa"/>
          </w:tcPr>
          <w:p w:rsidR="00F92353" w:rsidRDefault="00EB2950">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02</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tcPr>
          <w:p w:rsidR="00F92353" w:rsidRDefault="00EB2950">
            <w:r>
              <w:rPr>
                <w:rFonts w:ascii="Times New Roman" w:hAnsi="Times New Roman"/>
                <w:noProof w:val="0"/>
                <w:color w:val="000000"/>
                <w:sz w:val="24"/>
              </w:rPr>
              <w:t>+</w:t>
            </w:r>
          </w:p>
        </w:tc>
        <w:tc>
          <w:tcPr>
            <w:tcW w:w="426" w:type="dxa"/>
          </w:tcPr>
          <w:p w:rsidR="00F92353" w:rsidRDefault="00EB2950">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03</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45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04</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05</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06</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07</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08</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09</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10</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11</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12</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13</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14</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15</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gridSpan w:val="2"/>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16</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17</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F92353">
            <w:pPr>
              <w:spacing w:line="240" w:lineRule="auto"/>
              <w:jc w:val="center"/>
              <w:rPr>
                <w:rFonts w:ascii="Times New Roman" w:hAnsi="Times New Roman"/>
                <w:noProof w:val="0"/>
                <w:color w:val="000000"/>
                <w:sz w:val="24"/>
              </w:rPr>
            </w:pPr>
          </w:p>
        </w:tc>
        <w:tc>
          <w:tcPr>
            <w:tcW w:w="27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lastRenderedPageBreak/>
              <w:t>РН 18</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tcPr>
          <w:p w:rsidR="00F92353" w:rsidRDefault="00EB2950">
            <w:r>
              <w:rPr>
                <w:rFonts w:ascii="Times New Roman" w:hAnsi="Times New Roman"/>
                <w:noProof w:val="0"/>
                <w:color w:val="000000"/>
                <w:sz w:val="24"/>
              </w:rPr>
              <w:t>+</w:t>
            </w:r>
          </w:p>
        </w:tc>
        <w:tc>
          <w:tcPr>
            <w:tcW w:w="425" w:type="dxa"/>
          </w:tcPr>
          <w:p w:rsidR="00F92353" w:rsidRDefault="00EB2950">
            <w:r>
              <w:rPr>
                <w:rFonts w:ascii="Times New Roman" w:hAnsi="Times New Roman"/>
                <w:noProof w:val="0"/>
                <w:color w:val="000000"/>
                <w:sz w:val="24"/>
              </w:rPr>
              <w:t>+</w:t>
            </w:r>
          </w:p>
        </w:tc>
        <w:tc>
          <w:tcPr>
            <w:tcW w:w="291" w:type="dxa"/>
            <w:gridSpan w:val="2"/>
            <w:vAlign w:val="center"/>
          </w:tcPr>
          <w:p w:rsidR="00F92353" w:rsidRDefault="00F92353">
            <w:pPr>
              <w:spacing w:line="240" w:lineRule="auto"/>
              <w:jc w:val="center"/>
              <w:rPr>
                <w:rFonts w:ascii="Times New Roman" w:hAnsi="Times New Roman"/>
                <w:noProof w:val="0"/>
                <w:color w:val="000000"/>
                <w:sz w:val="24"/>
              </w:rPr>
            </w:pPr>
          </w:p>
        </w:tc>
        <w:tc>
          <w:tcPr>
            <w:tcW w:w="27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19</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20</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F92353">
            <w:pPr>
              <w:spacing w:line="240" w:lineRule="auto"/>
              <w:jc w:val="center"/>
              <w:rPr>
                <w:rFonts w:ascii="Times New Roman" w:hAnsi="Times New Roman"/>
                <w:noProof w:val="0"/>
                <w:color w:val="000000"/>
                <w:sz w:val="24"/>
              </w:rPr>
            </w:pPr>
          </w:p>
        </w:tc>
        <w:tc>
          <w:tcPr>
            <w:tcW w:w="27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21</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F92353">
            <w:pPr>
              <w:spacing w:line="240" w:lineRule="auto"/>
              <w:jc w:val="center"/>
              <w:rPr>
                <w:rFonts w:ascii="Times New Roman" w:hAnsi="Times New Roman"/>
                <w:noProof w:val="0"/>
                <w:color w:val="000000"/>
                <w:sz w:val="24"/>
              </w:rPr>
            </w:pPr>
          </w:p>
        </w:tc>
        <w:tc>
          <w:tcPr>
            <w:tcW w:w="276"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22</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F92353">
            <w:pPr>
              <w:spacing w:line="240" w:lineRule="auto"/>
              <w:jc w:val="center"/>
              <w:rPr>
                <w:rFonts w:ascii="Times New Roman" w:hAnsi="Times New Roman"/>
                <w:noProof w:val="0"/>
                <w:color w:val="000000"/>
                <w:sz w:val="24"/>
              </w:rPr>
            </w:pPr>
          </w:p>
        </w:tc>
        <w:tc>
          <w:tcPr>
            <w:tcW w:w="276"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23</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F92353">
            <w:pPr>
              <w:spacing w:line="240" w:lineRule="auto"/>
              <w:jc w:val="center"/>
              <w:rPr>
                <w:rFonts w:ascii="Times New Roman" w:hAnsi="Times New Roman"/>
                <w:noProof w:val="0"/>
                <w:color w:val="000000"/>
                <w:sz w:val="24"/>
              </w:rPr>
            </w:pPr>
          </w:p>
        </w:tc>
        <w:tc>
          <w:tcPr>
            <w:tcW w:w="276"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24</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709" w:type="dxa"/>
            <w:vAlign w:val="center"/>
          </w:tcPr>
          <w:p w:rsidR="00F92353" w:rsidRDefault="00F92353">
            <w:pPr>
              <w:spacing w:line="240" w:lineRule="auto"/>
              <w:rPr>
                <w:rFonts w:ascii="Times New Roman" w:hAnsi="Times New Roman"/>
                <w:noProof w:val="0"/>
                <w:color w:val="000000"/>
                <w:sz w:val="24"/>
              </w:rPr>
            </w:pPr>
          </w:p>
        </w:tc>
      </w:tr>
      <w:tr w:rsidR="00F92353">
        <w:trPr>
          <w:trHeight w:val="397"/>
        </w:trPr>
        <w:tc>
          <w:tcPr>
            <w:tcW w:w="993"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25</w:t>
            </w:r>
          </w:p>
        </w:tc>
        <w:tc>
          <w:tcPr>
            <w:tcW w:w="425"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jc w:val="center"/>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291" w:type="dxa"/>
            <w:gridSpan w:val="2"/>
            <w:vAlign w:val="center"/>
          </w:tcPr>
          <w:p w:rsidR="00F92353" w:rsidRDefault="00F92353">
            <w:pPr>
              <w:spacing w:line="240" w:lineRule="auto"/>
              <w:jc w:val="center"/>
              <w:rPr>
                <w:rFonts w:ascii="Times New Roman" w:hAnsi="Times New Roman"/>
                <w:noProof w:val="0"/>
                <w:color w:val="000000"/>
                <w:sz w:val="24"/>
              </w:rPr>
            </w:pPr>
          </w:p>
        </w:tc>
        <w:tc>
          <w:tcPr>
            <w:tcW w:w="276"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284" w:type="dxa"/>
            <w:vAlign w:val="center"/>
          </w:tcPr>
          <w:p w:rsidR="00F92353" w:rsidRDefault="00F92353">
            <w:pPr>
              <w:spacing w:line="240" w:lineRule="auto"/>
              <w:jc w:val="center"/>
              <w:rPr>
                <w:rFonts w:ascii="Times New Roman" w:hAnsi="Times New Roman"/>
                <w:noProof w:val="0"/>
                <w:color w:val="000000"/>
                <w:sz w:val="24"/>
              </w:rPr>
            </w:pPr>
          </w:p>
        </w:tc>
        <w:tc>
          <w:tcPr>
            <w:tcW w:w="283" w:type="dxa"/>
            <w:vAlign w:val="center"/>
          </w:tcPr>
          <w:p w:rsidR="00F92353" w:rsidRDefault="00F92353">
            <w:pPr>
              <w:spacing w:line="240" w:lineRule="auto"/>
              <w:jc w:val="center"/>
              <w:rPr>
                <w:rFonts w:ascii="Times New Roman" w:hAnsi="Times New Roman"/>
                <w:noProof w:val="0"/>
                <w:color w:val="000000"/>
                <w:sz w:val="24"/>
              </w:rPr>
            </w:pPr>
          </w:p>
        </w:tc>
        <w:tc>
          <w:tcPr>
            <w:tcW w:w="426" w:type="dxa"/>
            <w:vAlign w:val="center"/>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F92353">
            <w:pPr>
              <w:spacing w:line="240" w:lineRule="auto"/>
              <w:rPr>
                <w:rFonts w:ascii="Times New Roman" w:hAnsi="Times New Roman"/>
                <w:noProof w:val="0"/>
                <w:color w:val="000000"/>
                <w:sz w:val="24"/>
              </w:rPr>
            </w:pPr>
          </w:p>
        </w:tc>
        <w:tc>
          <w:tcPr>
            <w:tcW w:w="426"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F92353" w:rsidRDefault="00F92353">
            <w:pPr>
              <w:spacing w:line="240" w:lineRule="auto"/>
              <w:rPr>
                <w:rFonts w:ascii="Times New Roman" w:hAnsi="Times New Roman"/>
                <w:noProof w:val="0"/>
                <w:color w:val="000000"/>
                <w:sz w:val="24"/>
              </w:rPr>
            </w:pPr>
          </w:p>
        </w:tc>
        <w:tc>
          <w:tcPr>
            <w:tcW w:w="425" w:type="dxa"/>
            <w:vAlign w:val="center"/>
          </w:tcPr>
          <w:p w:rsidR="00F92353" w:rsidRDefault="00EB2950">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F92353" w:rsidRDefault="00F92353">
            <w:pPr>
              <w:spacing w:line="240" w:lineRule="auto"/>
              <w:rPr>
                <w:rFonts w:ascii="Times New Roman" w:hAnsi="Times New Roman"/>
                <w:noProof w:val="0"/>
                <w:color w:val="000000"/>
                <w:sz w:val="24"/>
              </w:rPr>
            </w:pPr>
          </w:p>
        </w:tc>
      </w:tr>
    </w:tbl>
    <w:p w:rsidR="00F92353" w:rsidRDefault="00F92353">
      <w:pPr>
        <w:spacing w:line="240" w:lineRule="auto"/>
        <w:jc w:val="center"/>
        <w:rPr>
          <w:rFonts w:ascii="Times New Roman" w:hAnsi="Times New Roman"/>
          <w:b/>
          <w:noProof w:val="0"/>
          <w:color w:val="000000"/>
          <w:sz w:val="24"/>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bookmarkStart w:id="19" w:name="_GoBack"/>
      <w:bookmarkEnd w:id="19"/>
    </w:p>
    <w:p w:rsidR="00F92353" w:rsidRDefault="00F92353">
      <w:pPr>
        <w:spacing w:line="240" w:lineRule="auto"/>
        <w:jc w:val="both"/>
        <w:rPr>
          <w:rFonts w:ascii="Times New Roman" w:hAnsi="Times New Roman"/>
          <w:b/>
          <w:noProof w:val="0"/>
          <w:color w:val="000000"/>
          <w:sz w:val="24"/>
          <w:shd w:val="clear" w:color="auto" w:fill="FFFF00"/>
        </w:rPr>
      </w:pPr>
    </w:p>
    <w:p w:rsidR="00F92353" w:rsidRDefault="00F92353">
      <w:pPr>
        <w:spacing w:line="240" w:lineRule="auto"/>
        <w:jc w:val="both"/>
        <w:rPr>
          <w:rFonts w:ascii="Times New Roman" w:hAnsi="Times New Roman"/>
          <w:b/>
          <w:noProof w:val="0"/>
          <w:color w:val="000000"/>
          <w:sz w:val="24"/>
          <w:shd w:val="clear" w:color="auto" w:fill="FFFF00"/>
        </w:rPr>
      </w:pPr>
    </w:p>
    <w:p w:rsidR="000773A1" w:rsidRDefault="000773A1" w:rsidP="000773A1">
      <w:pPr>
        <w:spacing w:line="240" w:lineRule="auto"/>
        <w:jc w:val="center"/>
        <w:rPr>
          <w:rFonts w:ascii="Times New Roman" w:hAnsi="Times New Roman"/>
          <w:b/>
          <w:noProof w:val="0"/>
          <w:color w:val="000000"/>
          <w:sz w:val="24"/>
        </w:rPr>
      </w:pPr>
    </w:p>
    <w:p w:rsidR="000773A1" w:rsidRPr="000773A1" w:rsidRDefault="000773A1" w:rsidP="000773A1">
      <w:pPr>
        <w:shd w:val="clear" w:color="auto" w:fill="FFFFFF" w:themeFill="background1"/>
        <w:spacing w:line="240" w:lineRule="auto"/>
        <w:jc w:val="center"/>
        <w:rPr>
          <w:rFonts w:ascii="Times New Roman" w:hAnsi="Times New Roman"/>
          <w:b/>
          <w:noProof w:val="0"/>
          <w:sz w:val="24"/>
          <w:shd w:val="clear" w:color="auto" w:fill="FFFF00"/>
        </w:rPr>
      </w:pPr>
      <w:r w:rsidRPr="000773A1">
        <w:rPr>
          <w:rFonts w:ascii="Times New Roman" w:hAnsi="Times New Roman"/>
          <w:b/>
          <w:noProof w:val="0"/>
          <w:sz w:val="24"/>
        </w:rPr>
        <w:t>7.</w:t>
      </w:r>
      <w:r w:rsidRPr="000773A1">
        <w:rPr>
          <w:rFonts w:ascii="Times New Roman" w:hAnsi="Times New Roman"/>
          <w:b/>
          <w:noProof w:val="0"/>
          <w:sz w:val="24"/>
          <w:shd w:val="clear" w:color="auto" w:fill="FFFFFF" w:themeFill="background1"/>
        </w:rPr>
        <w:t xml:space="preserve"> Матриця відповідності визначених Стандартом та ОПП </w:t>
      </w:r>
      <w:proofErr w:type="spellStart"/>
      <w:r w:rsidRPr="000773A1">
        <w:rPr>
          <w:rFonts w:ascii="Times New Roman" w:hAnsi="Times New Roman"/>
          <w:b/>
          <w:noProof w:val="0"/>
          <w:sz w:val="24"/>
        </w:rPr>
        <w:t>компетентностей</w:t>
      </w:r>
      <w:proofErr w:type="spellEnd"/>
      <w:r w:rsidRPr="000773A1">
        <w:rPr>
          <w:rFonts w:ascii="Times New Roman" w:hAnsi="Times New Roman"/>
          <w:b/>
          <w:noProof w:val="0"/>
          <w:sz w:val="24"/>
        </w:rPr>
        <w:t xml:space="preserve"> дескрипторам НРК</w:t>
      </w:r>
    </w:p>
    <w:p w:rsidR="00F92353" w:rsidRPr="000773A1" w:rsidRDefault="00F92353">
      <w:pPr>
        <w:spacing w:line="240" w:lineRule="auto"/>
        <w:jc w:val="center"/>
        <w:rPr>
          <w:rFonts w:ascii="Times New Roman" w:hAnsi="Times New Roman"/>
          <w:b/>
          <w:noProof w:val="0"/>
          <w:color w:val="000000"/>
          <w:sz w:val="24"/>
        </w:rPr>
      </w:pPr>
    </w:p>
    <w:p w:rsidR="00F92353" w:rsidRPr="000773A1" w:rsidRDefault="00F92353">
      <w:pPr>
        <w:spacing w:line="240" w:lineRule="auto"/>
        <w:jc w:val="center"/>
        <w:rPr>
          <w:rFonts w:ascii="Times New Roman" w:hAnsi="Times New Roman"/>
          <w:b/>
          <w:noProof w:val="0"/>
          <w:color w:val="000000"/>
          <w:sz w:val="28"/>
          <w:shd w:val="clear" w:color="auto" w:fill="FFFF00"/>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3260"/>
        <w:gridCol w:w="2552"/>
        <w:gridCol w:w="2409"/>
      </w:tblGrid>
      <w:tr w:rsidR="00F92353">
        <w:trPr>
          <w:trHeight w:val="709"/>
        </w:trPr>
        <w:tc>
          <w:tcPr>
            <w:tcW w:w="2518" w:type="dxa"/>
            <w:vMerge w:val="restart"/>
            <w:tcBorders>
              <w:tl2br w:val="single" w:sz="4" w:space="0" w:color="auto"/>
            </w:tcBorders>
          </w:tcPr>
          <w:p w:rsidR="00F92353" w:rsidRPr="000773A1" w:rsidRDefault="00F92353">
            <w:pPr>
              <w:spacing w:line="240" w:lineRule="auto"/>
              <w:ind w:left="426"/>
              <w:jc w:val="both"/>
              <w:rPr>
                <w:rFonts w:ascii="Times New Roman" w:hAnsi="Times New Roman"/>
                <w:b/>
                <w:noProof w:val="0"/>
                <w:sz w:val="12"/>
              </w:rPr>
            </w:pPr>
          </w:p>
          <w:p w:rsidR="00F92353" w:rsidRPr="000773A1" w:rsidRDefault="00EB2950">
            <w:pPr>
              <w:spacing w:line="240" w:lineRule="auto"/>
              <w:ind w:left="426"/>
              <w:jc w:val="both"/>
              <w:rPr>
                <w:rFonts w:ascii="Times New Roman" w:hAnsi="Times New Roman"/>
                <w:b/>
                <w:noProof w:val="0"/>
                <w:color w:val="000000"/>
                <w:sz w:val="24"/>
              </w:rPr>
            </w:pPr>
            <w:r w:rsidRPr="000773A1">
              <w:rPr>
                <w:rFonts w:ascii="Times New Roman" w:hAnsi="Times New Roman"/>
                <w:b/>
                <w:noProof w:val="0"/>
                <w:sz w:val="24"/>
              </w:rPr>
              <w:t xml:space="preserve">Класифікація  компетентностей </w:t>
            </w:r>
            <w:r w:rsidRPr="000773A1">
              <w:rPr>
                <w:rFonts w:ascii="Times New Roman" w:hAnsi="Times New Roman"/>
                <w:b/>
                <w:noProof w:val="0"/>
                <w:sz w:val="24"/>
              </w:rPr>
              <w:lastRenderedPageBreak/>
              <w:t>за НРК</w:t>
            </w:r>
            <w:r w:rsidRPr="000773A1">
              <w:rPr>
                <w:rFonts w:ascii="Times New Roman" w:hAnsi="Times New Roman"/>
                <w:b/>
                <w:noProof w:val="0"/>
                <w:color w:val="000000"/>
                <w:sz w:val="24"/>
              </w:rPr>
              <w:t xml:space="preserve"> </w:t>
            </w: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ind w:left="284"/>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F92353">
            <w:pPr>
              <w:spacing w:line="240" w:lineRule="auto"/>
              <w:jc w:val="both"/>
              <w:rPr>
                <w:rFonts w:ascii="Times New Roman" w:hAnsi="Times New Roman"/>
                <w:b/>
                <w:noProof w:val="0"/>
                <w:color w:val="000000"/>
                <w:sz w:val="24"/>
              </w:rPr>
            </w:pPr>
          </w:p>
          <w:p w:rsidR="00F92353" w:rsidRPr="000773A1" w:rsidRDefault="00EB2950">
            <w:pPr>
              <w:spacing w:line="240" w:lineRule="auto"/>
              <w:jc w:val="both"/>
              <w:rPr>
                <w:rFonts w:ascii="Times New Roman" w:hAnsi="Times New Roman"/>
                <w:b/>
                <w:noProof w:val="0"/>
                <w:color w:val="000000"/>
                <w:sz w:val="24"/>
              </w:rPr>
            </w:pPr>
            <w:r w:rsidRPr="000773A1">
              <w:rPr>
                <w:rFonts w:ascii="Times New Roman" w:hAnsi="Times New Roman"/>
                <w:b/>
                <w:noProof w:val="0"/>
                <w:color w:val="000000"/>
                <w:sz w:val="24"/>
              </w:rPr>
              <w:t>Компетентності</w:t>
            </w:r>
          </w:p>
        </w:tc>
        <w:tc>
          <w:tcPr>
            <w:tcW w:w="2835" w:type="dxa"/>
            <w:vAlign w:val="center"/>
          </w:tcPr>
          <w:p w:rsidR="00F92353" w:rsidRPr="000773A1" w:rsidRDefault="00EB2950">
            <w:pPr>
              <w:spacing w:line="240" w:lineRule="auto"/>
              <w:jc w:val="center"/>
              <w:rPr>
                <w:rFonts w:ascii="Times New Roman" w:hAnsi="Times New Roman"/>
                <w:b/>
                <w:noProof w:val="0"/>
                <w:sz w:val="24"/>
              </w:rPr>
            </w:pPr>
            <w:r w:rsidRPr="000773A1">
              <w:rPr>
                <w:rFonts w:ascii="Times New Roman" w:hAnsi="Times New Roman"/>
                <w:b/>
                <w:noProof w:val="0"/>
                <w:sz w:val="24"/>
              </w:rPr>
              <w:lastRenderedPageBreak/>
              <w:t>Знання</w:t>
            </w:r>
          </w:p>
        </w:tc>
        <w:tc>
          <w:tcPr>
            <w:tcW w:w="3260" w:type="dxa"/>
            <w:vAlign w:val="center"/>
          </w:tcPr>
          <w:p w:rsidR="00F92353" w:rsidRPr="000773A1" w:rsidRDefault="00EB2950">
            <w:pPr>
              <w:spacing w:line="240" w:lineRule="auto"/>
              <w:jc w:val="center"/>
              <w:rPr>
                <w:rFonts w:ascii="Times New Roman" w:hAnsi="Times New Roman"/>
                <w:b/>
                <w:noProof w:val="0"/>
                <w:sz w:val="24"/>
              </w:rPr>
            </w:pPr>
            <w:r w:rsidRPr="000773A1">
              <w:rPr>
                <w:rFonts w:ascii="Times New Roman" w:hAnsi="Times New Roman"/>
                <w:b/>
                <w:noProof w:val="0"/>
                <w:sz w:val="24"/>
              </w:rPr>
              <w:t>Уміння / навички</w:t>
            </w:r>
          </w:p>
        </w:tc>
        <w:tc>
          <w:tcPr>
            <w:tcW w:w="2552" w:type="dxa"/>
            <w:vAlign w:val="center"/>
          </w:tcPr>
          <w:p w:rsidR="00F92353" w:rsidRPr="000773A1" w:rsidRDefault="00EB2950">
            <w:pPr>
              <w:spacing w:line="240" w:lineRule="auto"/>
              <w:jc w:val="center"/>
              <w:rPr>
                <w:rFonts w:ascii="Times New Roman" w:hAnsi="Times New Roman"/>
                <w:b/>
                <w:noProof w:val="0"/>
                <w:sz w:val="24"/>
              </w:rPr>
            </w:pPr>
            <w:r w:rsidRPr="000773A1">
              <w:rPr>
                <w:rFonts w:ascii="Times New Roman" w:hAnsi="Times New Roman"/>
                <w:b/>
                <w:noProof w:val="0"/>
                <w:sz w:val="24"/>
              </w:rPr>
              <w:t>Комунікація</w:t>
            </w:r>
          </w:p>
        </w:tc>
        <w:tc>
          <w:tcPr>
            <w:tcW w:w="2409" w:type="dxa"/>
            <w:vAlign w:val="center"/>
          </w:tcPr>
          <w:p w:rsidR="00F92353" w:rsidRDefault="00EB2950">
            <w:pPr>
              <w:spacing w:line="240" w:lineRule="auto"/>
              <w:jc w:val="center"/>
              <w:rPr>
                <w:rFonts w:ascii="Times New Roman" w:hAnsi="Times New Roman"/>
                <w:b/>
                <w:noProof w:val="0"/>
                <w:color w:val="000000"/>
                <w:sz w:val="24"/>
              </w:rPr>
            </w:pPr>
            <w:r w:rsidRPr="000773A1">
              <w:rPr>
                <w:rFonts w:ascii="Times New Roman" w:hAnsi="Times New Roman"/>
                <w:b/>
                <w:noProof w:val="0"/>
                <w:sz w:val="24"/>
              </w:rPr>
              <w:t>Відповідальність і автономія</w:t>
            </w:r>
          </w:p>
        </w:tc>
      </w:tr>
      <w:tr w:rsidR="00F92353">
        <w:trPr>
          <w:trHeight w:val="5340"/>
        </w:trPr>
        <w:tc>
          <w:tcPr>
            <w:tcW w:w="2518" w:type="dxa"/>
            <w:vMerge/>
          </w:tcPr>
          <w:p w:rsidR="00F92353" w:rsidRDefault="00F92353">
            <w:pPr>
              <w:spacing w:line="240" w:lineRule="auto"/>
              <w:jc w:val="both"/>
              <w:rPr>
                <w:rFonts w:ascii="Times New Roman" w:hAnsi="Times New Roman"/>
                <w:b/>
                <w:noProof w:val="0"/>
                <w:sz w:val="24"/>
              </w:rPr>
            </w:pPr>
          </w:p>
        </w:tc>
        <w:tc>
          <w:tcPr>
            <w:tcW w:w="2835" w:type="dxa"/>
          </w:tcPr>
          <w:p w:rsidR="00F92353" w:rsidRDefault="00EB2950">
            <w:pPr>
              <w:spacing w:line="240" w:lineRule="auto"/>
              <w:jc w:val="both"/>
              <w:rPr>
                <w:rFonts w:ascii="Times New Roman" w:hAnsi="Times New Roman"/>
                <w:b/>
                <w:noProof w:val="0"/>
                <w:sz w:val="24"/>
              </w:rPr>
            </w:pPr>
            <w:r>
              <w:rPr>
                <w:rFonts w:ascii="Times New Roman" w:hAnsi="Times New Roman"/>
                <w:b/>
                <w:noProof w:val="0"/>
                <w:sz w:val="24"/>
              </w:rPr>
              <w:t xml:space="preserve">Зн 1. </w:t>
            </w:r>
            <w:r>
              <w:rPr>
                <w:rFonts w:ascii="Times New Roman" w:hAnsi="Times New Roman"/>
                <w:noProof w:val="0"/>
                <w:sz w:val="24"/>
              </w:rPr>
              <w:t>Всебічні спеціалізовані емпіричні та теоретичні знання у сфері навчання та/або професійної діяльності, усвідомлення меж цих знань</w:t>
            </w:r>
          </w:p>
        </w:tc>
        <w:tc>
          <w:tcPr>
            <w:tcW w:w="3260" w:type="dxa"/>
          </w:tcPr>
          <w:p w:rsidR="00F92353" w:rsidRDefault="00EB2950">
            <w:pPr>
              <w:spacing w:line="240" w:lineRule="auto"/>
              <w:jc w:val="both"/>
              <w:rPr>
                <w:rFonts w:ascii="Times New Roman" w:hAnsi="Times New Roman"/>
                <w:noProof w:val="0"/>
                <w:sz w:val="24"/>
              </w:rPr>
            </w:pPr>
            <w:r>
              <w:rPr>
                <w:rFonts w:ascii="Times New Roman" w:hAnsi="Times New Roman"/>
                <w:b/>
                <w:noProof w:val="0"/>
                <w:sz w:val="24"/>
              </w:rPr>
              <w:t xml:space="preserve">УМ 1. </w:t>
            </w:r>
            <w:r>
              <w:rPr>
                <w:rFonts w:ascii="Times New Roman" w:hAnsi="Times New Roman"/>
                <w:noProof w:val="0"/>
                <w:sz w:val="24"/>
              </w:rPr>
              <w:t>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p>
          <w:p w:rsidR="00F92353" w:rsidRDefault="00EB2950">
            <w:pPr>
              <w:spacing w:line="240" w:lineRule="auto"/>
              <w:jc w:val="both"/>
              <w:rPr>
                <w:rFonts w:ascii="Times New Roman" w:hAnsi="Times New Roman"/>
                <w:noProof w:val="0"/>
                <w:sz w:val="24"/>
              </w:rPr>
            </w:pPr>
            <w:r>
              <w:rPr>
                <w:rFonts w:ascii="Times New Roman" w:hAnsi="Times New Roman"/>
                <w:b/>
                <w:noProof w:val="0"/>
                <w:sz w:val="24"/>
              </w:rPr>
              <w:t>УМ 2.</w:t>
            </w:r>
            <w:r>
              <w:rPr>
                <w:rFonts w:ascii="Times New Roman" w:hAnsi="Times New Roman"/>
                <w:noProof w:val="0"/>
                <w:sz w:val="24"/>
              </w:rPr>
              <w:t xml:space="preserve"> Знаходження творчих рішень або відповідей на чітко визначені конкретні та абстрактні проблеми на основі ідентифікації та застосування даних</w:t>
            </w:r>
          </w:p>
          <w:p w:rsidR="00F92353" w:rsidRDefault="00EB2950">
            <w:pPr>
              <w:spacing w:line="240" w:lineRule="auto"/>
              <w:jc w:val="both"/>
              <w:rPr>
                <w:rFonts w:ascii="Times New Roman" w:hAnsi="Times New Roman"/>
                <w:noProof w:val="0"/>
                <w:sz w:val="24"/>
              </w:rPr>
            </w:pPr>
            <w:r>
              <w:rPr>
                <w:rFonts w:ascii="Times New Roman" w:hAnsi="Times New Roman"/>
                <w:b/>
                <w:noProof w:val="0"/>
                <w:sz w:val="24"/>
              </w:rPr>
              <w:t>УМ 3.</w:t>
            </w:r>
            <w:r>
              <w:rPr>
                <w:rFonts w:ascii="Times New Roman" w:hAnsi="Times New Roman"/>
                <w:noProof w:val="0"/>
                <w:sz w:val="24"/>
              </w:rPr>
              <w:t xml:space="preserve"> Планування, аналіз, контроль та оцінювання власної роботи та роботи інших осіб у спеціалізованому контексті</w:t>
            </w:r>
          </w:p>
        </w:tc>
        <w:tc>
          <w:tcPr>
            <w:tcW w:w="2552" w:type="dxa"/>
          </w:tcPr>
          <w:p w:rsidR="00F92353" w:rsidRDefault="00EB2950">
            <w:pPr>
              <w:spacing w:line="240" w:lineRule="auto"/>
              <w:jc w:val="both"/>
              <w:rPr>
                <w:rFonts w:ascii="Times New Roman" w:hAnsi="Times New Roman"/>
                <w:noProof w:val="0"/>
                <w:sz w:val="24"/>
              </w:rPr>
            </w:pPr>
            <w:r>
              <w:rPr>
                <w:rFonts w:ascii="Times New Roman" w:hAnsi="Times New Roman"/>
                <w:b/>
                <w:noProof w:val="0"/>
                <w:sz w:val="24"/>
              </w:rPr>
              <w:t xml:space="preserve">К 1. </w:t>
            </w:r>
            <w:r>
              <w:rPr>
                <w:rFonts w:ascii="Times New Roman" w:hAnsi="Times New Roman"/>
                <w:noProof w:val="0"/>
                <w:sz w:val="24"/>
              </w:rPr>
              <w:t>Взаємодія з колегами, керівниками та клієнтами у питаннях, що стосуються розумінні, навичок та діяльності у професійній сфері та/або у сфері навчання.</w:t>
            </w:r>
          </w:p>
          <w:p w:rsidR="00F92353" w:rsidRDefault="00EB2950">
            <w:pPr>
              <w:spacing w:line="240" w:lineRule="auto"/>
              <w:jc w:val="both"/>
              <w:rPr>
                <w:rFonts w:ascii="Times New Roman" w:hAnsi="Times New Roman"/>
                <w:b/>
                <w:noProof w:val="0"/>
                <w:sz w:val="24"/>
              </w:rPr>
            </w:pPr>
            <w:r>
              <w:rPr>
                <w:rFonts w:ascii="Times New Roman" w:hAnsi="Times New Roman"/>
                <w:b/>
                <w:noProof w:val="0"/>
                <w:sz w:val="24"/>
              </w:rPr>
              <w:t xml:space="preserve">К 2. </w:t>
            </w:r>
            <w:r>
              <w:rPr>
                <w:rFonts w:ascii="Times New Roman" w:hAnsi="Times New Roman"/>
                <w:noProof w:val="0"/>
                <w:sz w:val="24"/>
              </w:rPr>
              <w:t>Донесення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2409" w:type="dxa"/>
          </w:tcPr>
          <w:p w:rsidR="00F92353" w:rsidRDefault="00EB2950">
            <w:pPr>
              <w:spacing w:line="240" w:lineRule="auto"/>
              <w:jc w:val="both"/>
              <w:rPr>
                <w:rFonts w:ascii="Times New Roman" w:hAnsi="Times New Roman"/>
                <w:noProof w:val="0"/>
                <w:sz w:val="24"/>
              </w:rPr>
            </w:pPr>
            <w:r>
              <w:rPr>
                <w:rFonts w:ascii="Times New Roman" w:hAnsi="Times New Roman"/>
                <w:b/>
                <w:noProof w:val="0"/>
                <w:sz w:val="24"/>
              </w:rPr>
              <w:t xml:space="preserve">ВА 1. </w:t>
            </w:r>
            <w:r>
              <w:rPr>
                <w:rFonts w:ascii="Times New Roman" w:hAnsi="Times New Roman"/>
                <w:noProof w:val="0"/>
                <w:sz w:val="24"/>
              </w:rPr>
              <w:t>Організація та нагляд (управління) в контекстах професійної діяльності або навчання в умовах непередбачуваних змін.</w:t>
            </w:r>
          </w:p>
          <w:p w:rsidR="00F92353" w:rsidRDefault="00EB2950">
            <w:pPr>
              <w:spacing w:line="240" w:lineRule="auto"/>
              <w:rPr>
                <w:rFonts w:ascii="Times New Roman" w:hAnsi="Times New Roman"/>
                <w:noProof w:val="0"/>
                <w:sz w:val="24"/>
              </w:rPr>
            </w:pPr>
            <w:r>
              <w:rPr>
                <w:rFonts w:ascii="Times New Roman" w:hAnsi="Times New Roman"/>
                <w:b/>
                <w:noProof w:val="0"/>
                <w:sz w:val="24"/>
              </w:rPr>
              <w:t xml:space="preserve">ВА 2. </w:t>
            </w:r>
            <w:r>
              <w:rPr>
                <w:rFonts w:ascii="Times New Roman" w:hAnsi="Times New Roman"/>
                <w:noProof w:val="0"/>
                <w:sz w:val="24"/>
              </w:rPr>
              <w:t>Покращення результатів власної діяльності і роботи інших</w:t>
            </w:r>
          </w:p>
          <w:p w:rsidR="00F92353" w:rsidRDefault="00EB2950">
            <w:pPr>
              <w:spacing w:line="240" w:lineRule="auto"/>
              <w:jc w:val="both"/>
              <w:rPr>
                <w:rFonts w:ascii="Times New Roman" w:hAnsi="Times New Roman"/>
                <w:b/>
                <w:noProof w:val="0"/>
                <w:sz w:val="24"/>
              </w:rPr>
            </w:pPr>
            <w:r>
              <w:rPr>
                <w:rFonts w:ascii="Times New Roman" w:hAnsi="Times New Roman"/>
                <w:b/>
                <w:noProof w:val="0"/>
                <w:sz w:val="24"/>
              </w:rPr>
              <w:t xml:space="preserve">ВА 3. </w:t>
            </w:r>
            <w:r>
              <w:rPr>
                <w:rFonts w:ascii="Times New Roman" w:hAnsi="Times New Roman"/>
                <w:noProof w:val="0"/>
                <w:sz w:val="24"/>
              </w:rPr>
              <w:t>Здатність продовжувати навчання з деяким ступенем автономії</w:t>
            </w:r>
          </w:p>
        </w:tc>
      </w:tr>
      <w:tr w:rsidR="00F92353">
        <w:tc>
          <w:tcPr>
            <w:tcW w:w="2518" w:type="dxa"/>
            <w:vAlign w:val="center"/>
          </w:tcPr>
          <w:p w:rsidR="00F92353" w:rsidRDefault="00EB2950">
            <w:pPr>
              <w:jc w:val="center"/>
              <w:rPr>
                <w:rFonts w:ascii="Times New Roman" w:hAnsi="Times New Roman"/>
                <w:b/>
                <w:noProof w:val="0"/>
                <w:sz w:val="24"/>
              </w:rPr>
            </w:pPr>
            <w:r>
              <w:rPr>
                <w:rFonts w:ascii="Times New Roman" w:hAnsi="Times New Roman"/>
                <w:b/>
                <w:noProof w:val="0"/>
                <w:sz w:val="24"/>
              </w:rPr>
              <w:t>1</w:t>
            </w:r>
          </w:p>
        </w:tc>
        <w:tc>
          <w:tcPr>
            <w:tcW w:w="2835" w:type="dxa"/>
            <w:vAlign w:val="center"/>
          </w:tcPr>
          <w:p w:rsidR="00F92353" w:rsidRDefault="00EB2950">
            <w:pPr>
              <w:jc w:val="center"/>
              <w:rPr>
                <w:rFonts w:ascii="Times New Roman" w:hAnsi="Times New Roman"/>
                <w:b/>
                <w:noProof w:val="0"/>
                <w:sz w:val="24"/>
              </w:rPr>
            </w:pPr>
            <w:r>
              <w:rPr>
                <w:rFonts w:ascii="Times New Roman" w:hAnsi="Times New Roman"/>
                <w:b/>
                <w:noProof w:val="0"/>
                <w:sz w:val="24"/>
              </w:rPr>
              <w:t>2</w:t>
            </w:r>
          </w:p>
        </w:tc>
        <w:tc>
          <w:tcPr>
            <w:tcW w:w="3260" w:type="dxa"/>
            <w:vAlign w:val="center"/>
          </w:tcPr>
          <w:p w:rsidR="00F92353" w:rsidRDefault="00EB2950">
            <w:pPr>
              <w:jc w:val="center"/>
              <w:rPr>
                <w:rFonts w:ascii="Times New Roman" w:hAnsi="Times New Roman"/>
                <w:b/>
                <w:noProof w:val="0"/>
                <w:sz w:val="24"/>
              </w:rPr>
            </w:pPr>
            <w:r>
              <w:rPr>
                <w:rFonts w:ascii="Times New Roman" w:hAnsi="Times New Roman"/>
                <w:b/>
                <w:noProof w:val="0"/>
                <w:sz w:val="24"/>
              </w:rPr>
              <w:t>3</w:t>
            </w:r>
          </w:p>
        </w:tc>
        <w:tc>
          <w:tcPr>
            <w:tcW w:w="2552"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4</w:t>
            </w:r>
          </w:p>
        </w:tc>
        <w:tc>
          <w:tcPr>
            <w:tcW w:w="2409" w:type="dxa"/>
            <w:vAlign w:val="center"/>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5</w:t>
            </w:r>
          </w:p>
        </w:tc>
      </w:tr>
      <w:tr w:rsidR="00F92353">
        <w:tc>
          <w:tcPr>
            <w:tcW w:w="13574" w:type="dxa"/>
            <w:gridSpan w:val="5"/>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Загальні компетентності</w:t>
            </w:r>
          </w:p>
        </w:tc>
      </w:tr>
      <w:tr w:rsidR="00F92353">
        <w:tc>
          <w:tcPr>
            <w:tcW w:w="2518" w:type="dxa"/>
          </w:tcPr>
          <w:p w:rsidR="00F92353" w:rsidRDefault="00EB2950">
            <w:pPr>
              <w:jc w:val="center"/>
              <w:rPr>
                <w:rFonts w:ascii="Times New Roman" w:hAnsi="Times New Roman"/>
                <w:noProof w:val="0"/>
                <w:sz w:val="24"/>
              </w:rPr>
            </w:pPr>
            <w:r>
              <w:rPr>
                <w:rFonts w:ascii="Times New Roman" w:hAnsi="Times New Roman"/>
                <w:noProof w:val="0"/>
                <w:sz w:val="24"/>
              </w:rPr>
              <w:t>ЗК 1</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F92353">
            <w:pPr>
              <w:jc w:val="center"/>
              <w:rPr>
                <w:rFonts w:ascii="Times New Roman" w:hAnsi="Times New Roman"/>
                <w:noProof w:val="0"/>
                <w:sz w:val="24"/>
              </w:rPr>
            </w:pPr>
          </w:p>
        </w:tc>
        <w:tc>
          <w:tcPr>
            <w:tcW w:w="2552"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К1</w:t>
            </w:r>
          </w:p>
        </w:tc>
        <w:tc>
          <w:tcPr>
            <w:tcW w:w="2409" w:type="dxa"/>
          </w:tcPr>
          <w:p w:rsidR="00F92353" w:rsidRDefault="00F92353">
            <w:pPr>
              <w:spacing w:line="240" w:lineRule="auto"/>
              <w:jc w:val="center"/>
              <w:rPr>
                <w:rFonts w:ascii="Times New Roman" w:hAnsi="Times New Roman"/>
                <w:noProof w:val="0"/>
                <w:color w:val="000000"/>
                <w:sz w:val="24"/>
              </w:rPr>
            </w:pPr>
          </w:p>
        </w:tc>
      </w:tr>
      <w:tr w:rsidR="00F92353">
        <w:trPr>
          <w:trHeight w:val="304"/>
        </w:trPr>
        <w:tc>
          <w:tcPr>
            <w:tcW w:w="2518" w:type="dxa"/>
          </w:tcPr>
          <w:p w:rsidR="00F92353" w:rsidRDefault="00EB2950">
            <w:pPr>
              <w:jc w:val="center"/>
              <w:rPr>
                <w:rFonts w:ascii="Times New Roman" w:hAnsi="Times New Roman"/>
                <w:noProof w:val="0"/>
                <w:sz w:val="24"/>
              </w:rPr>
            </w:pPr>
            <w:r>
              <w:rPr>
                <w:rFonts w:ascii="Times New Roman" w:hAnsi="Times New Roman"/>
                <w:noProof w:val="0"/>
                <w:sz w:val="24"/>
              </w:rPr>
              <w:t>ЗК 2</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F92353">
            <w:pPr>
              <w:jc w:val="center"/>
              <w:rPr>
                <w:rFonts w:ascii="Times New Roman" w:hAnsi="Times New Roman"/>
                <w:noProof w:val="0"/>
                <w:sz w:val="24"/>
              </w:rPr>
            </w:pP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w:t>
            </w:r>
          </w:p>
        </w:tc>
        <w:tc>
          <w:tcPr>
            <w:tcW w:w="2409" w:type="dxa"/>
          </w:tcPr>
          <w:p w:rsidR="00F92353" w:rsidRDefault="00F92353">
            <w:pPr>
              <w:spacing w:line="240" w:lineRule="auto"/>
              <w:jc w:val="center"/>
              <w:rPr>
                <w:rFonts w:ascii="Times New Roman" w:hAnsi="Times New Roman"/>
                <w:noProof w:val="0"/>
                <w:color w:val="000000"/>
                <w:sz w:val="24"/>
              </w:rPr>
            </w:pPr>
          </w:p>
        </w:tc>
      </w:tr>
      <w:tr w:rsidR="00F92353">
        <w:tc>
          <w:tcPr>
            <w:tcW w:w="2518" w:type="dxa"/>
          </w:tcPr>
          <w:p w:rsidR="00F92353" w:rsidRDefault="00EB2950">
            <w:pPr>
              <w:jc w:val="center"/>
              <w:rPr>
                <w:rFonts w:ascii="Times New Roman" w:hAnsi="Times New Roman"/>
                <w:noProof w:val="0"/>
                <w:sz w:val="24"/>
              </w:rPr>
            </w:pPr>
            <w:r>
              <w:rPr>
                <w:rFonts w:ascii="Times New Roman" w:hAnsi="Times New Roman"/>
                <w:noProof w:val="0"/>
                <w:sz w:val="24"/>
              </w:rPr>
              <w:t>ЗК 3</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ВА 1, ВА 3</w:t>
            </w:r>
          </w:p>
        </w:tc>
      </w:tr>
      <w:tr w:rsidR="00F92353">
        <w:tc>
          <w:tcPr>
            <w:tcW w:w="2518" w:type="dxa"/>
          </w:tcPr>
          <w:p w:rsidR="00F92353" w:rsidRDefault="00EB2950">
            <w:pPr>
              <w:jc w:val="center"/>
              <w:rPr>
                <w:rFonts w:ascii="Times New Roman" w:hAnsi="Times New Roman"/>
                <w:noProof w:val="0"/>
                <w:sz w:val="24"/>
              </w:rPr>
            </w:pPr>
            <w:r>
              <w:rPr>
                <w:rFonts w:ascii="Times New Roman" w:hAnsi="Times New Roman"/>
                <w:noProof w:val="0"/>
                <w:sz w:val="24"/>
              </w:rPr>
              <w:t>ЗК 4</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1, ВА 3</w:t>
            </w:r>
          </w:p>
        </w:tc>
      </w:tr>
      <w:tr w:rsidR="00F92353">
        <w:tc>
          <w:tcPr>
            <w:tcW w:w="2518" w:type="dxa"/>
          </w:tcPr>
          <w:p w:rsidR="00F92353" w:rsidRDefault="00EB2950">
            <w:pPr>
              <w:jc w:val="center"/>
              <w:rPr>
                <w:rFonts w:ascii="Times New Roman" w:hAnsi="Times New Roman"/>
                <w:noProof w:val="0"/>
                <w:sz w:val="24"/>
              </w:rPr>
            </w:pPr>
            <w:r>
              <w:rPr>
                <w:rFonts w:ascii="Times New Roman" w:hAnsi="Times New Roman"/>
                <w:noProof w:val="0"/>
                <w:sz w:val="24"/>
              </w:rPr>
              <w:t>ЗК 5</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sz w:val="24"/>
              </w:rPr>
              <w:t>ЗК 6</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1, ВА 2</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sz w:val="24"/>
              </w:rPr>
              <w:t>ЗК 7</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1, ВА 2</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sz w:val="24"/>
              </w:rPr>
              <w:t>ЗК 8</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1, ВА 3</w:t>
            </w:r>
          </w:p>
        </w:tc>
      </w:tr>
      <w:tr w:rsidR="00F92353">
        <w:tc>
          <w:tcPr>
            <w:tcW w:w="13574" w:type="dxa"/>
            <w:gridSpan w:val="5"/>
          </w:tcPr>
          <w:p w:rsidR="00F92353" w:rsidRDefault="00EB2950">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Спеціальні компетентності</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1</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2</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3</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lastRenderedPageBreak/>
              <w:t>СК 4</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5</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6</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7</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F92353">
            <w:pPr>
              <w:jc w:val="center"/>
              <w:rPr>
                <w:rFonts w:ascii="Times New Roman" w:hAnsi="Times New Roman"/>
                <w:noProof w:val="0"/>
                <w:sz w:val="24"/>
              </w:rPr>
            </w:pP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8</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9</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3</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К2</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1, ВА 2</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10</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3</w:t>
            </w:r>
          </w:p>
        </w:tc>
        <w:tc>
          <w:tcPr>
            <w:tcW w:w="2552"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К1</w:t>
            </w: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1, ВА 2, ВА 3</w:t>
            </w:r>
          </w:p>
        </w:tc>
      </w:tr>
      <w:tr w:rsidR="00F92353">
        <w:tc>
          <w:tcPr>
            <w:tcW w:w="2518" w:type="dxa"/>
          </w:tcPr>
          <w:p w:rsidR="00F92353" w:rsidRDefault="00EB2950">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11</w:t>
            </w:r>
          </w:p>
        </w:tc>
        <w:tc>
          <w:tcPr>
            <w:tcW w:w="2835" w:type="dxa"/>
          </w:tcPr>
          <w:p w:rsidR="00F92353" w:rsidRDefault="00EB2950">
            <w:pPr>
              <w:jc w:val="center"/>
              <w:rPr>
                <w:rFonts w:ascii="Times New Roman" w:hAnsi="Times New Roman"/>
                <w:noProof w:val="0"/>
                <w:sz w:val="24"/>
              </w:rPr>
            </w:pPr>
            <w:r>
              <w:rPr>
                <w:rFonts w:ascii="Times New Roman" w:hAnsi="Times New Roman"/>
                <w:noProof w:val="0"/>
                <w:sz w:val="24"/>
              </w:rPr>
              <w:t>ЗН 1</w:t>
            </w:r>
          </w:p>
        </w:tc>
        <w:tc>
          <w:tcPr>
            <w:tcW w:w="3260" w:type="dxa"/>
          </w:tcPr>
          <w:p w:rsidR="00F92353" w:rsidRDefault="00EB2950">
            <w:pPr>
              <w:jc w:val="center"/>
              <w:rPr>
                <w:rFonts w:ascii="Times New Roman" w:hAnsi="Times New Roman"/>
                <w:noProof w:val="0"/>
                <w:sz w:val="24"/>
              </w:rPr>
            </w:pPr>
            <w:r>
              <w:rPr>
                <w:rFonts w:ascii="Times New Roman" w:hAnsi="Times New Roman"/>
                <w:noProof w:val="0"/>
                <w:sz w:val="24"/>
              </w:rPr>
              <w:t>УМ 3</w:t>
            </w:r>
          </w:p>
        </w:tc>
        <w:tc>
          <w:tcPr>
            <w:tcW w:w="2552" w:type="dxa"/>
          </w:tcPr>
          <w:p w:rsidR="00F92353" w:rsidRDefault="00F92353">
            <w:pPr>
              <w:jc w:val="center"/>
              <w:rPr>
                <w:rFonts w:ascii="Times New Roman" w:hAnsi="Times New Roman"/>
                <w:noProof w:val="0"/>
                <w:sz w:val="24"/>
              </w:rPr>
            </w:pPr>
          </w:p>
        </w:tc>
        <w:tc>
          <w:tcPr>
            <w:tcW w:w="2409" w:type="dxa"/>
          </w:tcPr>
          <w:p w:rsidR="00F92353" w:rsidRDefault="00EB2950">
            <w:pPr>
              <w:jc w:val="center"/>
              <w:rPr>
                <w:rFonts w:ascii="Times New Roman" w:hAnsi="Times New Roman"/>
                <w:noProof w:val="0"/>
                <w:sz w:val="24"/>
              </w:rPr>
            </w:pPr>
            <w:r>
              <w:rPr>
                <w:rFonts w:ascii="Times New Roman" w:hAnsi="Times New Roman"/>
                <w:noProof w:val="0"/>
                <w:color w:val="000000"/>
                <w:sz w:val="24"/>
              </w:rPr>
              <w:t>ВА 3</w:t>
            </w:r>
          </w:p>
        </w:tc>
      </w:tr>
    </w:tbl>
    <w:p w:rsidR="00F92353" w:rsidRDefault="00F92353">
      <w:pPr>
        <w:spacing w:line="240" w:lineRule="auto"/>
        <w:jc w:val="center"/>
        <w:rPr>
          <w:rFonts w:ascii="Times New Roman" w:hAnsi="Times New Roman"/>
          <w:b/>
          <w:noProof w:val="0"/>
          <w:color w:val="000000"/>
          <w:sz w:val="24"/>
        </w:rPr>
      </w:pPr>
    </w:p>
    <w:p w:rsidR="00F92353" w:rsidRDefault="00F92353">
      <w:pPr>
        <w:spacing w:line="240" w:lineRule="auto"/>
        <w:jc w:val="center"/>
        <w:rPr>
          <w:rFonts w:ascii="Times New Roman" w:hAnsi="Times New Roman"/>
          <w:b/>
          <w:noProof w:val="0"/>
          <w:color w:val="000000"/>
          <w:sz w:val="24"/>
        </w:rPr>
      </w:pPr>
    </w:p>
    <w:p w:rsidR="00F92353" w:rsidRDefault="00F92353">
      <w:pPr>
        <w:spacing w:line="240" w:lineRule="auto"/>
        <w:jc w:val="center"/>
        <w:rPr>
          <w:rFonts w:ascii="Times New Roman" w:hAnsi="Times New Roman"/>
          <w:b/>
          <w:noProof w:val="0"/>
          <w:color w:val="000000"/>
          <w:sz w:val="24"/>
        </w:rPr>
      </w:pPr>
    </w:p>
    <w:p w:rsidR="00F92353" w:rsidRDefault="00F92353">
      <w:pPr>
        <w:spacing w:line="240" w:lineRule="auto"/>
        <w:jc w:val="both"/>
        <w:rPr>
          <w:rFonts w:ascii="Times New Roman" w:hAnsi="Times New Roman"/>
          <w:b/>
          <w:noProof w:val="0"/>
          <w:color w:val="000000"/>
          <w:sz w:val="24"/>
        </w:rPr>
        <w:sectPr w:rsidR="00F92353">
          <w:pgSz w:w="16838" w:h="11906" w:orient="landscape" w:code="9"/>
          <w:pgMar w:top="1134" w:right="851" w:bottom="851" w:left="1560" w:header="709" w:footer="709" w:gutter="0"/>
          <w:cols w:space="720"/>
          <w:titlePg/>
        </w:sectPr>
      </w:pPr>
    </w:p>
    <w:p w:rsidR="00F92353" w:rsidRDefault="00F92353">
      <w:pPr>
        <w:tabs>
          <w:tab w:val="left" w:pos="1134"/>
        </w:tabs>
        <w:spacing w:line="240" w:lineRule="auto"/>
        <w:rPr>
          <w:rFonts w:ascii="Times New Roman" w:hAnsi="Times New Roman"/>
          <w:noProof w:val="0"/>
          <w:color w:val="000000"/>
          <w:sz w:val="20"/>
        </w:rPr>
      </w:pPr>
    </w:p>
    <w:p w:rsidR="00F92353" w:rsidRDefault="00EB2950">
      <w:pPr>
        <w:spacing w:line="240" w:lineRule="auto"/>
        <w:ind w:firstLine="567"/>
        <w:jc w:val="both"/>
        <w:rPr>
          <w:rFonts w:ascii="Times New Roman" w:hAnsi="Times New Roman"/>
          <w:noProof w:val="0"/>
          <w:sz w:val="28"/>
        </w:rPr>
      </w:pPr>
      <w:r>
        <w:rPr>
          <w:rFonts w:ascii="Times New Roman" w:hAnsi="Times New Roman"/>
          <w:noProof w:val="0"/>
          <w:sz w:val="28"/>
        </w:rPr>
        <w:t xml:space="preserve">Нормативні посилання: </w:t>
      </w:r>
    </w:p>
    <w:p w:rsidR="00F92353" w:rsidRDefault="00EB2950">
      <w:pPr>
        <w:pStyle w:val="a8"/>
        <w:numPr>
          <w:ilvl w:val="0"/>
          <w:numId w:val="3"/>
        </w:numPr>
        <w:spacing w:line="240" w:lineRule="auto"/>
        <w:ind w:left="360"/>
        <w:jc w:val="both"/>
        <w:rPr>
          <w:rFonts w:ascii="Times New Roman" w:hAnsi="Times New Roman"/>
          <w:noProof w:val="0"/>
          <w:color w:val="0563C1"/>
          <w:sz w:val="28"/>
        </w:rPr>
      </w:pPr>
      <w:r>
        <w:rPr>
          <w:rFonts w:ascii="Times New Roman" w:hAnsi="Times New Roman"/>
          <w:noProof w:val="0"/>
          <w:color w:val="000000"/>
          <w:sz w:val="28"/>
        </w:rPr>
        <w:t>Про освіту: Закон України від 05.09.2017р. № 2145</w:t>
      </w:r>
      <w:r>
        <w:rPr>
          <w:rFonts w:ascii="Times New Roman" w:hAnsi="Times New Roman"/>
          <w:noProof w:val="0"/>
          <w:color w:val="000000"/>
          <w:sz w:val="28"/>
          <w:shd w:val="clear" w:color="auto" w:fill="FFFFFF"/>
        </w:rPr>
        <w:t xml:space="preserve">-VIII. </w:t>
      </w:r>
      <w:r>
        <w:rPr>
          <w:rFonts w:ascii="Times New Roman" w:hAnsi="Times New Roman"/>
          <w:noProof w:val="0"/>
          <w:color w:val="000000"/>
          <w:sz w:val="28"/>
        </w:rPr>
        <w:t xml:space="preserve">URL: </w:t>
      </w:r>
      <w:hyperlink r:id="rId6" w:anchor="Text" w:history="1">
        <w:r>
          <w:rPr>
            <w:rStyle w:val="af8"/>
            <w:rFonts w:ascii="Times New Roman" w:hAnsi="Times New Roman"/>
            <w:noProof w:val="0"/>
            <w:sz w:val="28"/>
          </w:rPr>
          <w:t>https://zakon.rada.gov.ua/laws/show/2145-19#Text</w:t>
        </w:r>
      </w:hyperlink>
      <w:r>
        <w:rPr>
          <w:rFonts w:ascii="Times New Roman" w:hAnsi="Times New Roman"/>
          <w:noProof w:val="0"/>
          <w:color w:val="0563C1"/>
          <w:sz w:val="28"/>
          <w:u w:val="single"/>
        </w:rPr>
        <w:t xml:space="preserve"> </w:t>
      </w:r>
      <w:r>
        <w:rPr>
          <w:rFonts w:ascii="Times New Roman" w:hAnsi="Times New Roman"/>
          <w:noProof w:val="0"/>
          <w:color w:val="0563C1"/>
          <w:sz w:val="28"/>
        </w:rPr>
        <w:t xml:space="preserve"> </w:t>
      </w:r>
    </w:p>
    <w:p w:rsidR="00F92353" w:rsidRDefault="00EB2950">
      <w:pPr>
        <w:pStyle w:val="a8"/>
        <w:numPr>
          <w:ilvl w:val="0"/>
          <w:numId w:val="3"/>
        </w:numPr>
        <w:spacing w:line="240" w:lineRule="auto"/>
        <w:ind w:left="360"/>
        <w:jc w:val="both"/>
        <w:rPr>
          <w:rFonts w:ascii="Times New Roman" w:hAnsi="Times New Roman"/>
          <w:noProof w:val="0"/>
          <w:color w:val="0563C1"/>
          <w:sz w:val="28"/>
        </w:rPr>
      </w:pPr>
      <w:r>
        <w:rPr>
          <w:rFonts w:ascii="Times New Roman" w:hAnsi="Times New Roman"/>
          <w:noProof w:val="0"/>
          <w:color w:val="000000"/>
          <w:sz w:val="28"/>
        </w:rPr>
        <w:t xml:space="preserve">Про фахову передвищу освіту: Закон України від 06.06.2019р. № 2745-VIII. URL:  </w:t>
      </w:r>
      <w:hyperlink r:id="rId7" w:anchor="Text" w:history="1">
        <w:r>
          <w:rPr>
            <w:rStyle w:val="af8"/>
            <w:rFonts w:ascii="Times New Roman" w:hAnsi="Times New Roman"/>
            <w:noProof w:val="0"/>
            <w:sz w:val="28"/>
          </w:rPr>
          <w:t>https://zakon.rada.gov.ua/laws/show/2745-19#Text</w:t>
        </w:r>
      </w:hyperlink>
      <w:r>
        <w:rPr>
          <w:rFonts w:ascii="Times New Roman" w:hAnsi="Times New Roman"/>
          <w:noProof w:val="0"/>
          <w:color w:val="0563C1"/>
          <w:sz w:val="28"/>
          <w:u w:val="single"/>
        </w:rPr>
        <w:t xml:space="preserve"> </w:t>
      </w:r>
      <w:r>
        <w:rPr>
          <w:rFonts w:ascii="Times New Roman" w:hAnsi="Times New Roman"/>
          <w:noProof w:val="0"/>
          <w:color w:val="0563C1"/>
          <w:sz w:val="28"/>
        </w:rPr>
        <w:t xml:space="preserve"> </w:t>
      </w:r>
    </w:p>
    <w:p w:rsidR="00F92353" w:rsidRDefault="00EB2950">
      <w:pPr>
        <w:pStyle w:val="a8"/>
        <w:numPr>
          <w:ilvl w:val="0"/>
          <w:numId w:val="3"/>
        </w:numPr>
        <w:spacing w:line="240" w:lineRule="auto"/>
        <w:ind w:left="360"/>
        <w:jc w:val="both"/>
        <w:rPr>
          <w:rFonts w:ascii="Times New Roman" w:hAnsi="Times New Roman"/>
          <w:noProof w:val="0"/>
          <w:color w:val="000000"/>
          <w:sz w:val="28"/>
        </w:rPr>
      </w:pPr>
      <w:r>
        <w:rPr>
          <w:rFonts w:ascii="Times New Roman" w:hAnsi="Times New Roman"/>
          <w:noProof w:val="0"/>
          <w:color w:val="000000"/>
          <w:sz w:val="28"/>
        </w:rPr>
        <w:t xml:space="preserve">Стандарт фахової передвищої освіти України: Наказ МОНУ від 22.06.2021р.  № 698. URL: </w:t>
      </w:r>
      <w:hyperlink r:id="rId8" w:history="1">
        <w:r>
          <w:rPr>
            <w:rStyle w:val="af8"/>
            <w:rFonts w:ascii="Times New Roman" w:hAnsi="Times New Roman"/>
            <w:noProof w:val="0"/>
            <w:sz w:val="28"/>
          </w:rPr>
          <w:t>https://mon.gov.ua/ua/osvita/fahova-peredvisha-osvita/sektor-fahovoyi-peredvishoyi-osviti/zatverdzheni-standarti</w:t>
        </w:r>
      </w:hyperlink>
      <w:r>
        <w:rPr>
          <w:rFonts w:ascii="Times New Roman" w:hAnsi="Times New Roman"/>
          <w:noProof w:val="0"/>
          <w:color w:val="000000"/>
          <w:sz w:val="28"/>
        </w:rPr>
        <w:t xml:space="preserve">   </w:t>
      </w:r>
    </w:p>
    <w:p w:rsidR="00F92353" w:rsidRDefault="00EB2950">
      <w:pPr>
        <w:pStyle w:val="a8"/>
        <w:numPr>
          <w:ilvl w:val="0"/>
          <w:numId w:val="3"/>
        </w:numPr>
        <w:spacing w:line="240" w:lineRule="auto"/>
        <w:ind w:left="360"/>
        <w:jc w:val="both"/>
        <w:rPr>
          <w:rFonts w:ascii="Times New Roman" w:hAnsi="Times New Roman"/>
          <w:noProof w:val="0"/>
          <w:color w:val="0070C0"/>
          <w:sz w:val="28"/>
        </w:rPr>
      </w:pPr>
      <w:r>
        <w:rPr>
          <w:rFonts w:ascii="Times New Roman" w:hAnsi="Times New Roman"/>
          <w:noProof w:val="0"/>
          <w:color w:val="000000"/>
          <w:sz w:val="28"/>
        </w:rPr>
        <w:t xml:space="preserve">Національний класифікатор України: «Класифікатор професій» ДК 003:2010:  </w:t>
      </w:r>
      <w:r>
        <w:rPr>
          <w:rFonts w:ascii="Times New Roman" w:hAnsi="Times New Roman"/>
          <w:noProof w:val="0"/>
          <w:color w:val="000000"/>
          <w:sz w:val="28"/>
          <w:shd w:val="clear" w:color="auto" w:fill="FFFFFF"/>
        </w:rPr>
        <w:t xml:space="preserve">Наказ Держспоживстандарту України від 28.07.2010р. № 327. </w:t>
      </w:r>
      <w:r>
        <w:rPr>
          <w:rFonts w:ascii="Times New Roman" w:hAnsi="Times New Roman"/>
          <w:noProof w:val="0"/>
          <w:color w:val="000000"/>
          <w:sz w:val="28"/>
        </w:rPr>
        <w:t xml:space="preserve">URL:  </w:t>
      </w:r>
      <w:hyperlink r:id="rId9" w:anchor="n5" w:history="1">
        <w:r>
          <w:rPr>
            <w:rStyle w:val="af8"/>
            <w:rFonts w:ascii="Times New Roman" w:hAnsi="Times New Roman"/>
            <w:noProof w:val="0"/>
            <w:sz w:val="28"/>
          </w:rPr>
          <w:t>https://zakon.rada.gov.ua/rada/show/va327609-10#n5</w:t>
        </w:r>
      </w:hyperlink>
      <w:r>
        <w:rPr>
          <w:rFonts w:ascii="Times New Roman" w:hAnsi="Times New Roman"/>
          <w:noProof w:val="0"/>
          <w:color w:val="0070C0"/>
          <w:sz w:val="28"/>
          <w:u w:val="single"/>
        </w:rPr>
        <w:t xml:space="preserve"> </w:t>
      </w:r>
    </w:p>
    <w:p w:rsidR="00F92353" w:rsidRDefault="00EB2950">
      <w:pPr>
        <w:pStyle w:val="a8"/>
        <w:numPr>
          <w:ilvl w:val="0"/>
          <w:numId w:val="3"/>
        </w:numPr>
        <w:spacing w:line="240" w:lineRule="auto"/>
        <w:ind w:left="360"/>
        <w:jc w:val="both"/>
        <w:rPr>
          <w:rFonts w:ascii="Times New Roman" w:hAnsi="Times New Roman"/>
          <w:noProof w:val="0"/>
          <w:color w:val="0563C1"/>
          <w:sz w:val="28"/>
          <w:u w:val="single"/>
        </w:rPr>
      </w:pPr>
      <w:r>
        <w:rPr>
          <w:rFonts w:ascii="Times New Roman" w:hAnsi="Times New Roman"/>
          <w:noProof w:val="0"/>
          <w:color w:val="000000"/>
          <w:sz w:val="28"/>
        </w:rPr>
        <w:t xml:space="preserve">Про затвердження Національної рамки кваліфікацій: Постанова Кабінету Міністрів  України від 23.11.2011р. № 1341. URL: </w:t>
      </w:r>
      <w:hyperlink r:id="rId10" w:anchor="Text" w:history="1">
        <w:r>
          <w:rPr>
            <w:rStyle w:val="af8"/>
            <w:rFonts w:ascii="Times New Roman" w:hAnsi="Times New Roman"/>
            <w:noProof w:val="0"/>
            <w:sz w:val="28"/>
          </w:rPr>
          <w:t>https://zakon.rada.gov.ua/laws/show/1341-2011-%D0%BF#Text</w:t>
        </w:r>
      </w:hyperlink>
      <w:r>
        <w:rPr>
          <w:rFonts w:ascii="Times New Roman" w:hAnsi="Times New Roman"/>
          <w:noProof w:val="0"/>
          <w:color w:val="0563C1"/>
          <w:sz w:val="28"/>
          <w:u w:val="single"/>
        </w:rPr>
        <w:t xml:space="preserve">  </w:t>
      </w:r>
    </w:p>
    <w:p w:rsidR="00F92353" w:rsidRDefault="00EB2950">
      <w:pPr>
        <w:pStyle w:val="a8"/>
        <w:numPr>
          <w:ilvl w:val="0"/>
          <w:numId w:val="3"/>
        </w:numPr>
        <w:spacing w:line="240" w:lineRule="auto"/>
        <w:ind w:left="360"/>
        <w:jc w:val="both"/>
        <w:rPr>
          <w:rFonts w:ascii="Times New Roman" w:hAnsi="Times New Roman"/>
          <w:noProof w:val="0"/>
          <w:color w:val="0563C1"/>
          <w:sz w:val="28"/>
          <w:u w:val="single"/>
        </w:rPr>
      </w:pPr>
      <w:r>
        <w:rPr>
          <w:rFonts w:ascii="Times New Roman" w:hAnsi="Times New Roman"/>
          <w:noProof w:val="0"/>
          <w:color w:val="000000"/>
          <w:sz w:val="28"/>
        </w:rPr>
        <w:t xml:space="preserve">Про затвердження переліку галузей знань і спеціальностей, за якими здійснюється  підготовка здобувачів вищої освіти: Постанова Кабінету Міністрів від 29.04.2015 № 266. URL:  </w:t>
      </w:r>
      <w:hyperlink r:id="rId11" w:anchor="Text" w:history="1">
        <w:r>
          <w:rPr>
            <w:rStyle w:val="af8"/>
            <w:rFonts w:ascii="Times New Roman" w:hAnsi="Times New Roman"/>
            <w:noProof w:val="0"/>
            <w:sz w:val="28"/>
          </w:rPr>
          <w:t>https://zakon.rada.gov.ua/laws/show/266-2015-%D0%BF#Text</w:t>
        </w:r>
      </w:hyperlink>
      <w:r>
        <w:rPr>
          <w:rFonts w:ascii="Times New Roman" w:hAnsi="Times New Roman"/>
          <w:noProof w:val="0"/>
          <w:color w:val="0563C1"/>
          <w:sz w:val="28"/>
          <w:u w:val="single"/>
        </w:rPr>
        <w:t xml:space="preserve"> </w:t>
      </w:r>
    </w:p>
    <w:p w:rsidR="00F92353" w:rsidRDefault="00EB2950">
      <w:pPr>
        <w:pStyle w:val="a8"/>
        <w:numPr>
          <w:ilvl w:val="0"/>
          <w:numId w:val="3"/>
        </w:numPr>
        <w:spacing w:line="240" w:lineRule="auto"/>
        <w:ind w:left="360"/>
        <w:jc w:val="both"/>
        <w:rPr>
          <w:rFonts w:ascii="Times New Roman" w:hAnsi="Times New Roman"/>
          <w:noProof w:val="0"/>
          <w:color w:val="000000"/>
          <w:sz w:val="28"/>
        </w:rPr>
      </w:pPr>
      <w:r>
        <w:rPr>
          <w:rFonts w:ascii="Times New Roman" w:hAnsi="Times New Roman"/>
          <w:noProof w:val="0"/>
          <w:color w:val="000000"/>
          <w:sz w:val="28"/>
        </w:rPr>
        <w:t xml:space="preserve">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 Наказ МОН Міністерства освіти і науки України від 01.06.2018 № 570 URL: </w:t>
      </w:r>
      <w:hyperlink r:id="rId12" w:history="1">
        <w:r>
          <w:rPr>
            <w:rStyle w:val="af8"/>
            <w:rFonts w:ascii="Times New Roman" w:hAnsi="Times New Roman"/>
            <w:noProof w:val="0"/>
            <w:sz w:val="28"/>
          </w:rPr>
          <w:t>https://mon.gov.ua/ua/npa/pro-zatverdzhennya-tipovoyi-osvitnoyi-programi-profilnoyi-serednoyi-osviti-zakladiv-osviti-sho-zdijsnyuyut-pidgotovku-molodshih-specialistiv-na-osnovi-bazovoyi-zagalnoyi-serednoyi-osviti</w:t>
        </w:r>
      </w:hyperlink>
    </w:p>
    <w:p w:rsidR="00F92353" w:rsidRDefault="00EB2950">
      <w:pPr>
        <w:pStyle w:val="a8"/>
        <w:numPr>
          <w:ilvl w:val="0"/>
          <w:numId w:val="3"/>
        </w:numPr>
        <w:spacing w:line="240" w:lineRule="auto"/>
        <w:ind w:left="360"/>
        <w:jc w:val="both"/>
        <w:rPr>
          <w:rFonts w:ascii="Times New Roman" w:hAnsi="Times New Roman"/>
          <w:noProof w:val="0"/>
          <w:color w:val="0000FF"/>
          <w:sz w:val="28"/>
        </w:rPr>
      </w:pPr>
      <w:r>
        <w:rPr>
          <w:rFonts w:ascii="Times New Roman" w:hAnsi="Times New Roman"/>
          <w:noProof w:val="0"/>
          <w:color w:val="000000"/>
          <w:sz w:val="28"/>
        </w:rPr>
        <w:t xml:space="preserve">Про затвердження Методичних рекомендацій щодо розроблення стандартів  фахової передвищої освіти: Наказ Міністерства освіти і науки України від </w:t>
      </w:r>
      <w:r>
        <w:rPr>
          <w:rFonts w:ascii="Times New Roman" w:hAnsi="Times New Roman"/>
          <w:noProof w:val="0"/>
          <w:sz w:val="28"/>
          <w:shd w:val="clear" w:color="auto" w:fill="FFFFFF"/>
        </w:rPr>
        <w:t>13.07.2020 №</w:t>
      </w:r>
      <w:r>
        <w:rPr>
          <w:rFonts w:ascii="Times New Roman" w:hAnsi="Times New Roman"/>
          <w:noProof w:val="0"/>
          <w:sz w:val="28"/>
        </w:rPr>
        <w:t xml:space="preserve"> </w:t>
      </w:r>
      <w:r>
        <w:rPr>
          <w:rFonts w:ascii="Times New Roman" w:hAnsi="Times New Roman"/>
          <w:noProof w:val="0"/>
          <w:sz w:val="28"/>
          <w:shd w:val="clear" w:color="auto" w:fill="FFFFFF"/>
        </w:rPr>
        <w:t>918</w:t>
      </w:r>
      <w:r>
        <w:rPr>
          <w:rFonts w:ascii="Times New Roman" w:hAnsi="Times New Roman"/>
          <w:noProof w:val="0"/>
          <w:sz w:val="28"/>
        </w:rPr>
        <w:t xml:space="preserve">. URL: </w:t>
      </w:r>
      <w:hyperlink r:id="rId13" w:history="1">
        <w:r>
          <w:rPr>
            <w:rStyle w:val="af8"/>
            <w:rFonts w:ascii="Times New Roman" w:hAnsi="Times New Roman"/>
            <w:noProof w:val="0"/>
            <w:sz w:val="28"/>
          </w:rPr>
          <w:t>https://mon.gov.ua/ua/npa/pro-zatverdzhennya-metodichnih-rekomendacij-shodo-rozroblennya-standartiv-fahovoyi-peredvishoyi-osviti</w:t>
        </w:r>
      </w:hyperlink>
      <w:r>
        <w:rPr>
          <w:rFonts w:ascii="Times New Roman" w:hAnsi="Times New Roman"/>
          <w:noProof w:val="0"/>
          <w:color w:val="0000FF"/>
          <w:sz w:val="28"/>
        </w:rPr>
        <w:t xml:space="preserve"> </w:t>
      </w:r>
    </w:p>
    <w:p w:rsidR="00F92353" w:rsidRDefault="00EB2950">
      <w:pPr>
        <w:pStyle w:val="a8"/>
        <w:numPr>
          <w:ilvl w:val="0"/>
          <w:numId w:val="3"/>
        </w:numPr>
        <w:spacing w:line="240" w:lineRule="auto"/>
        <w:ind w:left="360"/>
        <w:jc w:val="both"/>
        <w:rPr>
          <w:rFonts w:ascii="Times New Roman" w:hAnsi="Times New Roman"/>
          <w:noProof w:val="0"/>
          <w:color w:val="000000"/>
          <w:sz w:val="28"/>
        </w:rPr>
      </w:pPr>
      <w:r>
        <w:rPr>
          <w:rFonts w:ascii="Times New Roman" w:hAnsi="Times New Roman"/>
          <w:noProof w:val="0"/>
          <w:color w:val="000000"/>
          <w:sz w:val="28"/>
        </w:rPr>
        <w:t xml:space="preserve">Про методичні рекомендації щодо розроблення навчальних планів та  індивідуальних планів здобувачів фахової передвищої освіти: Лист інституту модернізації змісту освіти ІМЗО від 02.07.2020р.  № 22.1/10-1358. URL: </w:t>
      </w:r>
      <w:hyperlink r:id="rId14" w:history="1">
        <w:r>
          <w:rPr>
            <w:rStyle w:val="af8"/>
            <w:rFonts w:ascii="Times New Roman" w:hAnsi="Times New Roman"/>
            <w:noProof w:val="0"/>
            <w:sz w:val="28"/>
          </w:rPr>
          <w:t>https://drive.google.com/file/d/1ew6JUgNEZaWfXhhu8R8m_sNGN8Il5vWr/view</w:t>
        </w:r>
      </w:hyperlink>
      <w:r>
        <w:rPr>
          <w:rFonts w:ascii="Times New Roman" w:hAnsi="Times New Roman"/>
          <w:noProof w:val="0"/>
          <w:color w:val="000000"/>
          <w:sz w:val="28"/>
        </w:rPr>
        <w:t xml:space="preserve"> </w:t>
      </w:r>
    </w:p>
    <w:p w:rsidR="00F92353" w:rsidRDefault="00F92353">
      <w:pPr>
        <w:spacing w:line="240" w:lineRule="auto"/>
        <w:ind w:firstLine="567"/>
        <w:jc w:val="both"/>
        <w:rPr>
          <w:rFonts w:ascii="Times New Roman" w:hAnsi="Times New Roman"/>
          <w:noProof w:val="0"/>
          <w:sz w:val="28"/>
        </w:rPr>
      </w:pPr>
    </w:p>
    <w:p w:rsidR="00F92353" w:rsidRDefault="00F92353">
      <w:pPr>
        <w:spacing w:line="240" w:lineRule="auto"/>
        <w:ind w:firstLine="567"/>
        <w:jc w:val="both"/>
        <w:rPr>
          <w:rFonts w:ascii="Times New Roman" w:hAnsi="Times New Roman"/>
          <w:noProof w:val="0"/>
          <w:sz w:val="20"/>
        </w:rPr>
      </w:pPr>
    </w:p>
    <w:sectPr w:rsidR="00F92353">
      <w:pgSz w:w="11906" w:h="16838" w:code="9"/>
      <w:pgMar w:top="851" w:right="851" w:bottom="709" w:left="1134"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63C3"/>
    <w:multiLevelType w:val="hybridMultilevel"/>
    <w:tmpl w:val="42DA278C"/>
    <w:lvl w:ilvl="0" w:tplc="0422000D">
      <w:start w:val="1"/>
      <w:numFmt w:val="bullet"/>
      <w:lvlText w:val=""/>
      <w:lvlJc w:val="left"/>
      <w:pPr>
        <w:ind w:left="720" w:hanging="360"/>
      </w:pPr>
      <w:rPr>
        <w:rFonts w:ascii="Wingdings" w:hAnsi="Wingdings"/>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 w15:restartNumberingAfterBreak="0">
    <w:nsid w:val="2A651BE3"/>
    <w:multiLevelType w:val="hybridMultilevel"/>
    <w:tmpl w:val="4F8AC4B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15:restartNumberingAfterBreak="0">
    <w:nsid w:val="2D6C3B01"/>
    <w:multiLevelType w:val="hybridMultilevel"/>
    <w:tmpl w:val="DCE25282"/>
    <w:lvl w:ilvl="0" w:tplc="6DD4C498">
      <w:start w:val="7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331A1F5F"/>
    <w:multiLevelType w:val="hybridMultilevel"/>
    <w:tmpl w:val="F0184D64"/>
    <w:lvl w:ilvl="0" w:tplc="EAEAC3D4">
      <w:start w:val="7"/>
      <w:numFmt w:val="bullet"/>
      <w:lvlText w:val="-"/>
      <w:lvlJc w:val="left"/>
      <w:pPr>
        <w:ind w:left="720" w:hanging="360"/>
      </w:pPr>
      <w:rPr>
        <w:rFonts w:ascii="Calibri" w:hAnsi="Calibri"/>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3353F78"/>
    <w:multiLevelType w:val="hybridMultilevel"/>
    <w:tmpl w:val="4BF2D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634061"/>
    <w:multiLevelType w:val="hybridMultilevel"/>
    <w:tmpl w:val="DFC416F0"/>
    <w:lvl w:ilvl="0" w:tplc="EAEAC3D4">
      <w:start w:val="7"/>
      <w:numFmt w:val="bullet"/>
      <w:lvlText w:val="-"/>
      <w:lvlJc w:val="left"/>
      <w:pPr>
        <w:ind w:left="360" w:hanging="360"/>
      </w:pPr>
      <w:rPr>
        <w:rFonts w:ascii="Calibri" w:hAnsi="Calibri"/>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6" w15:restartNumberingAfterBreak="0">
    <w:nsid w:val="453F4014"/>
    <w:multiLevelType w:val="hybridMultilevel"/>
    <w:tmpl w:val="2AD0BA10"/>
    <w:lvl w:ilvl="0" w:tplc="A650BB28">
      <w:start w:val="1"/>
      <w:numFmt w:val="decimal"/>
      <w:lvlText w:val="%1."/>
      <w:lvlJc w:val="left"/>
      <w:pPr>
        <w:ind w:left="1287" w:hanging="360"/>
      </w:pPr>
      <w:rPr>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7" w15:restartNumberingAfterBreak="0">
    <w:nsid w:val="49020D59"/>
    <w:multiLevelType w:val="hybridMultilevel"/>
    <w:tmpl w:val="E77890D2"/>
    <w:lvl w:ilvl="0" w:tplc="0422000D">
      <w:start w:val="1"/>
      <w:numFmt w:val="bullet"/>
      <w:lvlText w:val=""/>
      <w:lvlJc w:val="left"/>
      <w:pPr>
        <w:ind w:left="360" w:hanging="360"/>
      </w:pPr>
      <w:rPr>
        <w:rFonts w:ascii="Wingdings" w:hAnsi="Wingdings"/>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8" w15:restartNumberingAfterBreak="0">
    <w:nsid w:val="4DED49C7"/>
    <w:multiLevelType w:val="hybridMultilevel"/>
    <w:tmpl w:val="ADBA57CA"/>
    <w:lvl w:ilvl="0" w:tplc="0422000D">
      <w:start w:val="1"/>
      <w:numFmt w:val="bullet"/>
      <w:lvlText w:val=""/>
      <w:lvlJc w:val="left"/>
      <w:pPr>
        <w:ind w:left="360" w:hanging="360"/>
      </w:pPr>
      <w:rPr>
        <w:rFonts w:ascii="Wingdings" w:hAnsi="Wingdings"/>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9" w15:restartNumberingAfterBreak="0">
    <w:nsid w:val="5D124A43"/>
    <w:multiLevelType w:val="hybridMultilevel"/>
    <w:tmpl w:val="CC00C942"/>
    <w:lvl w:ilvl="0" w:tplc="EAEAC3D4">
      <w:start w:val="7"/>
      <w:numFmt w:val="bullet"/>
      <w:lvlText w:val="-"/>
      <w:lvlJc w:val="left"/>
      <w:pPr>
        <w:ind w:left="360" w:hanging="360"/>
      </w:pPr>
      <w:rPr>
        <w:rFonts w:ascii="Calibri" w:hAnsi="Calibri"/>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10" w15:restartNumberingAfterBreak="0">
    <w:nsid w:val="6D8F482B"/>
    <w:multiLevelType w:val="hybridMultilevel"/>
    <w:tmpl w:val="D848EE1C"/>
    <w:lvl w:ilvl="0" w:tplc="5122D5C0">
      <w:start w:val="1"/>
      <w:numFmt w:val="bullet"/>
      <w:lvlText w:val=""/>
      <w:lvlJc w:val="left"/>
      <w:pPr>
        <w:tabs>
          <w:tab w:val="left" w:pos="720"/>
        </w:tabs>
        <w:ind w:left="720" w:hanging="360"/>
      </w:pPr>
      <w:rPr>
        <w:rFonts w:ascii="Symbol" w:hAnsi="Symbol"/>
        <w:sz w:val="20"/>
      </w:rPr>
    </w:lvl>
    <w:lvl w:ilvl="1" w:tplc="BD40B904">
      <w:start w:val="1"/>
      <w:numFmt w:val="bullet"/>
      <w:lvlText w:val="o"/>
      <w:lvlJc w:val="left"/>
      <w:pPr>
        <w:tabs>
          <w:tab w:val="left" w:pos="1440"/>
        </w:tabs>
        <w:ind w:left="1440" w:hanging="360"/>
      </w:pPr>
      <w:rPr>
        <w:rFonts w:ascii="Courier New" w:hAnsi="Courier New"/>
        <w:sz w:val="20"/>
      </w:rPr>
    </w:lvl>
    <w:lvl w:ilvl="2" w:tplc="68D66B0C">
      <w:start w:val="1"/>
      <w:numFmt w:val="bullet"/>
      <w:lvlText w:val=""/>
      <w:lvlJc w:val="left"/>
      <w:pPr>
        <w:tabs>
          <w:tab w:val="left" w:pos="2160"/>
        </w:tabs>
        <w:ind w:left="2160" w:hanging="360"/>
      </w:pPr>
      <w:rPr>
        <w:rFonts w:ascii="Wingdings" w:hAnsi="Wingdings"/>
        <w:sz w:val="20"/>
      </w:rPr>
    </w:lvl>
    <w:lvl w:ilvl="3" w:tplc="32CC3FFC">
      <w:start w:val="1"/>
      <w:numFmt w:val="bullet"/>
      <w:lvlText w:val=""/>
      <w:lvlJc w:val="left"/>
      <w:pPr>
        <w:tabs>
          <w:tab w:val="left" w:pos="2880"/>
        </w:tabs>
        <w:ind w:left="2880" w:hanging="360"/>
      </w:pPr>
      <w:rPr>
        <w:rFonts w:ascii="Wingdings" w:hAnsi="Wingdings"/>
        <w:sz w:val="20"/>
      </w:rPr>
    </w:lvl>
    <w:lvl w:ilvl="4" w:tplc="0E98364C">
      <w:start w:val="1"/>
      <w:numFmt w:val="bullet"/>
      <w:lvlText w:val=""/>
      <w:lvlJc w:val="left"/>
      <w:pPr>
        <w:tabs>
          <w:tab w:val="left" w:pos="3600"/>
        </w:tabs>
        <w:ind w:left="3600" w:hanging="360"/>
      </w:pPr>
      <w:rPr>
        <w:rFonts w:ascii="Wingdings" w:hAnsi="Wingdings"/>
        <w:sz w:val="20"/>
      </w:rPr>
    </w:lvl>
    <w:lvl w:ilvl="5" w:tplc="5764FCEC">
      <w:start w:val="1"/>
      <w:numFmt w:val="bullet"/>
      <w:lvlText w:val=""/>
      <w:lvlJc w:val="left"/>
      <w:pPr>
        <w:tabs>
          <w:tab w:val="left" w:pos="4320"/>
        </w:tabs>
        <w:ind w:left="4320" w:hanging="360"/>
      </w:pPr>
      <w:rPr>
        <w:rFonts w:ascii="Wingdings" w:hAnsi="Wingdings"/>
        <w:sz w:val="20"/>
      </w:rPr>
    </w:lvl>
    <w:lvl w:ilvl="6" w:tplc="80605B62">
      <w:start w:val="1"/>
      <w:numFmt w:val="bullet"/>
      <w:lvlText w:val=""/>
      <w:lvlJc w:val="left"/>
      <w:pPr>
        <w:tabs>
          <w:tab w:val="left" w:pos="5040"/>
        </w:tabs>
        <w:ind w:left="5040" w:hanging="360"/>
      </w:pPr>
      <w:rPr>
        <w:rFonts w:ascii="Wingdings" w:hAnsi="Wingdings"/>
        <w:sz w:val="20"/>
      </w:rPr>
    </w:lvl>
    <w:lvl w:ilvl="7" w:tplc="111489D2">
      <w:start w:val="1"/>
      <w:numFmt w:val="bullet"/>
      <w:lvlText w:val=""/>
      <w:lvlJc w:val="left"/>
      <w:pPr>
        <w:tabs>
          <w:tab w:val="left" w:pos="5760"/>
        </w:tabs>
        <w:ind w:left="5760" w:hanging="360"/>
      </w:pPr>
      <w:rPr>
        <w:rFonts w:ascii="Wingdings" w:hAnsi="Wingdings"/>
        <w:sz w:val="20"/>
      </w:rPr>
    </w:lvl>
    <w:lvl w:ilvl="8" w:tplc="C2D01906">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713C6763"/>
    <w:multiLevelType w:val="hybridMultilevel"/>
    <w:tmpl w:val="B65EC02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1"/>
  </w:num>
  <w:num w:numId="8">
    <w:abstractNumId w:val="9"/>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2"/>
  </w:compat>
  <w:rsids>
    <w:rsidRoot w:val="00F92353"/>
    <w:rsid w:val="000773A1"/>
    <w:rsid w:val="001349E8"/>
    <w:rsid w:val="002F0873"/>
    <w:rsid w:val="00567211"/>
    <w:rsid w:val="006E2F0C"/>
    <w:rsid w:val="00814679"/>
    <w:rsid w:val="00911C9C"/>
    <w:rsid w:val="0099151F"/>
    <w:rsid w:val="009B1D2F"/>
    <w:rsid w:val="00BA5717"/>
    <w:rsid w:val="00DA4279"/>
    <w:rsid w:val="00EB2950"/>
    <w:rsid w:val="00EB7513"/>
    <w:rsid w:val="00F92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321F1-0DD4-4D01-9020-882A07EF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hAnsi="Arial"/>
      <w:noProof/>
      <w:sz w:val="22"/>
    </w:rPr>
  </w:style>
  <w:style w:type="paragraph" w:styleId="1">
    <w:name w:val="heading 1"/>
    <w:basedOn w:val="a"/>
    <w:next w:val="a"/>
    <w:link w:val="10"/>
    <w:qFormat/>
    <w:pPr>
      <w:keepNext/>
      <w:spacing w:before="240" w:after="60" w:line="240" w:lineRule="auto"/>
      <w:outlineLvl w:val="0"/>
    </w:pPr>
    <w:rPr>
      <w:b/>
      <w:sz w:val="32"/>
    </w:rPr>
  </w:style>
  <w:style w:type="paragraph" w:styleId="2">
    <w:name w:val="heading 2"/>
    <w:basedOn w:val="a"/>
    <w:next w:val="a"/>
    <w:link w:val="20"/>
    <w:qFormat/>
    <w:pPr>
      <w:keepNext/>
      <w:spacing w:line="240" w:lineRule="auto"/>
      <w:ind w:right="42" w:firstLine="720"/>
      <w:jc w:val="center"/>
      <w:outlineLvl w:val="1"/>
    </w:pPr>
    <w:rPr>
      <w:rFonts w:ascii="Times New Roman" w:hAnsi="Times New Roman"/>
      <w:b/>
      <w:i/>
      <w:sz w:val="24"/>
      <w:u w:val="single"/>
    </w:rPr>
  </w:style>
  <w:style w:type="paragraph" w:styleId="3">
    <w:name w:val="heading 3"/>
    <w:basedOn w:val="a"/>
    <w:next w:val="a"/>
    <w:link w:val="30"/>
    <w:qFormat/>
    <w:pPr>
      <w:keepNext/>
      <w:spacing w:before="240" w:after="60" w:line="240" w:lineRule="auto"/>
      <w:outlineLvl w:val="2"/>
    </w:pPr>
    <w:rPr>
      <w:b/>
      <w:sz w:val="26"/>
    </w:rPr>
  </w:style>
  <w:style w:type="paragraph" w:styleId="4">
    <w:name w:val="heading 4"/>
    <w:basedOn w:val="a"/>
    <w:next w:val="a"/>
    <w:link w:val="40"/>
    <w:qFormat/>
    <w:pPr>
      <w:keepNext/>
      <w:spacing w:before="240" w:after="60" w:line="240" w:lineRule="auto"/>
      <w:outlineLvl w:val="3"/>
    </w:pPr>
    <w:rPr>
      <w:rFonts w:ascii="Times New Roman" w:hAnsi="Times New Roman"/>
      <w:b/>
      <w:sz w:val="28"/>
    </w:rPr>
  </w:style>
  <w:style w:type="paragraph" w:styleId="5">
    <w:name w:val="heading 5"/>
    <w:basedOn w:val="a"/>
    <w:next w:val="a"/>
    <w:link w:val="50"/>
    <w:qFormat/>
    <w:pPr>
      <w:spacing w:before="240" w:after="60" w:line="240" w:lineRule="auto"/>
      <w:outlineLvl w:val="4"/>
    </w:pPr>
    <w:rPr>
      <w:rFonts w:ascii="Times New Roman" w:hAnsi="Times New Roman"/>
      <w:b/>
      <w:i/>
      <w:sz w:val="26"/>
    </w:rPr>
  </w:style>
  <w:style w:type="paragraph" w:styleId="6">
    <w:name w:val="heading 6"/>
    <w:basedOn w:val="a"/>
    <w:next w:val="a"/>
    <w:link w:val="60"/>
    <w:qFormat/>
    <w:pPr>
      <w:spacing w:before="240" w:after="60" w:line="240" w:lineRule="auto"/>
      <w:outlineLvl w:val="5"/>
    </w:pPr>
    <w:rPr>
      <w:rFonts w:ascii="Times New Roman" w:hAnsi="Times New Roman"/>
      <w:b/>
    </w:rPr>
  </w:style>
  <w:style w:type="paragraph" w:styleId="7">
    <w:name w:val="heading 7"/>
    <w:basedOn w:val="a"/>
    <w:next w:val="a"/>
    <w:link w:val="70"/>
    <w:qFormat/>
    <w:pPr>
      <w:widowControl w:val="0"/>
      <w:spacing w:before="240" w:after="60" w:line="240" w:lineRule="auto"/>
      <w:outlineLvl w:val="6"/>
    </w:pPr>
    <w:rPr>
      <w:rFonts w:ascii="Times New Roman" w:hAnsi="Times New Roman"/>
      <w:sz w:val="24"/>
    </w:rPr>
  </w:style>
  <w:style w:type="paragraph" w:styleId="8">
    <w:name w:val="heading 8"/>
    <w:basedOn w:val="a"/>
    <w:next w:val="a"/>
    <w:link w:val="80"/>
    <w:qFormat/>
    <w:pPr>
      <w:spacing w:before="240" w:after="60" w:line="240" w:lineRule="auto"/>
      <w:outlineLvl w:val="7"/>
    </w:pPr>
    <w:rPr>
      <w:rFonts w:ascii="Times New Roman" w:hAnsi="Times New Roman"/>
      <w:i/>
      <w:sz w:val="24"/>
    </w:rPr>
  </w:style>
  <w:style w:type="paragraph" w:styleId="9">
    <w:name w:val="heading 9"/>
    <w:basedOn w:val="a"/>
    <w:next w:val="a"/>
    <w:link w:val="90"/>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40" w:lineRule="auto"/>
      <w:jc w:val="center"/>
    </w:pPr>
    <w:rPr>
      <w:rFonts w:ascii="Times New Roman" w:hAnsi="Times New Roman"/>
      <w:i/>
      <w:sz w:val="28"/>
    </w:rPr>
  </w:style>
  <w:style w:type="paragraph" w:styleId="a4">
    <w:name w:val="Title"/>
    <w:basedOn w:val="a"/>
    <w:link w:val="a5"/>
    <w:qFormat/>
    <w:pPr>
      <w:spacing w:line="240" w:lineRule="auto"/>
      <w:jc w:val="center"/>
    </w:pPr>
    <w:rPr>
      <w:rFonts w:ascii="Times New Roman" w:hAnsi="Times New Roman"/>
      <w:b/>
      <w:sz w:val="32"/>
    </w:rPr>
  </w:style>
  <w:style w:type="paragraph" w:styleId="a6">
    <w:name w:val="Subtitle"/>
    <w:basedOn w:val="a"/>
    <w:link w:val="a7"/>
    <w:qFormat/>
    <w:pPr>
      <w:spacing w:line="240" w:lineRule="auto"/>
    </w:pPr>
    <w:rPr>
      <w:rFonts w:ascii="Times New Roman" w:hAnsi="Times New Roman"/>
      <w:b/>
      <w:sz w:val="24"/>
    </w:rPr>
  </w:style>
  <w:style w:type="paragraph" w:styleId="a8">
    <w:name w:val="List Paragraph"/>
    <w:basedOn w:val="a"/>
    <w:qFormat/>
    <w:pPr>
      <w:spacing w:after="200"/>
      <w:ind w:left="720"/>
      <w:contextualSpacing/>
    </w:pPr>
    <w:rPr>
      <w:rFonts w:ascii="Calibri" w:hAnsi="Calibri"/>
    </w:rPr>
  </w:style>
  <w:style w:type="paragraph" w:customStyle="1" w:styleId="rvps2">
    <w:name w:val="rvps2"/>
    <w:basedOn w:val="a"/>
    <w:pPr>
      <w:spacing w:before="100" w:beforeAutospacing="1" w:after="100" w:afterAutospacing="1" w:line="240" w:lineRule="auto"/>
    </w:pPr>
    <w:rPr>
      <w:rFonts w:ascii="Times New Roman" w:hAnsi="Times New Roman"/>
      <w:sz w:val="24"/>
    </w:r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customStyle="1" w:styleId="Default">
    <w:name w:val="Default"/>
    <w:rPr>
      <w:color w:val="000000"/>
      <w:sz w:val="24"/>
    </w:rPr>
  </w:style>
  <w:style w:type="paragraph" w:styleId="aa">
    <w:name w:val="Balloon Text"/>
    <w:basedOn w:val="a"/>
    <w:link w:val="ab"/>
    <w:semiHidden/>
    <w:pPr>
      <w:spacing w:line="240" w:lineRule="auto"/>
    </w:pPr>
    <w:rPr>
      <w:rFonts w:ascii="Tahoma" w:hAnsi="Tahoma"/>
      <w:sz w:val="16"/>
    </w:rPr>
  </w:style>
  <w:style w:type="paragraph" w:styleId="ac">
    <w:name w:val="Body Text"/>
    <w:basedOn w:val="a"/>
    <w:link w:val="ad"/>
    <w:pPr>
      <w:spacing w:line="240" w:lineRule="auto"/>
      <w:jc w:val="both"/>
    </w:pPr>
    <w:rPr>
      <w:rFonts w:ascii="Times New Roman" w:hAnsi="Times New Roman"/>
      <w:noProof w:val="0"/>
      <w:sz w:val="26"/>
    </w:rPr>
  </w:style>
  <w:style w:type="paragraph" w:styleId="ae">
    <w:name w:val="Body Text Indent"/>
    <w:basedOn w:val="a"/>
    <w:link w:val="af"/>
    <w:pPr>
      <w:spacing w:after="120"/>
      <w:ind w:left="283"/>
    </w:pPr>
  </w:style>
  <w:style w:type="paragraph" w:customStyle="1" w:styleId="rvps1">
    <w:name w:val="rvps1"/>
    <w:basedOn w:val="a"/>
    <w:pPr>
      <w:spacing w:before="100" w:beforeAutospacing="1" w:after="100" w:afterAutospacing="1" w:line="240" w:lineRule="auto"/>
    </w:pPr>
    <w:rPr>
      <w:rFonts w:ascii="Times New Roman" w:hAnsi="Times New Roman"/>
      <w:noProof w:val="0"/>
      <w:sz w:val="24"/>
    </w:rPr>
  </w:style>
  <w:style w:type="paragraph" w:customStyle="1" w:styleId="rvps4">
    <w:name w:val="rvps4"/>
    <w:basedOn w:val="a"/>
    <w:pPr>
      <w:spacing w:before="100" w:beforeAutospacing="1" w:after="100" w:afterAutospacing="1" w:line="240" w:lineRule="auto"/>
    </w:pPr>
    <w:rPr>
      <w:rFonts w:ascii="Times New Roman" w:hAnsi="Times New Roman"/>
      <w:noProof w:val="0"/>
      <w:sz w:val="24"/>
    </w:rPr>
  </w:style>
  <w:style w:type="paragraph" w:customStyle="1" w:styleId="rvps14">
    <w:name w:val="rvps14"/>
    <w:basedOn w:val="a"/>
    <w:pPr>
      <w:spacing w:before="100" w:beforeAutospacing="1" w:after="100" w:afterAutospacing="1" w:line="240" w:lineRule="auto"/>
    </w:pPr>
    <w:rPr>
      <w:rFonts w:ascii="Times New Roman" w:hAnsi="Times New Roman"/>
      <w:noProof w:val="0"/>
      <w:sz w:val="24"/>
    </w:rPr>
  </w:style>
  <w:style w:type="paragraph" w:customStyle="1" w:styleId="rvps6">
    <w:name w:val="rvps6"/>
    <w:basedOn w:val="a"/>
    <w:pPr>
      <w:spacing w:before="100" w:beforeAutospacing="1" w:after="100" w:afterAutospacing="1" w:line="240" w:lineRule="auto"/>
    </w:pPr>
    <w:rPr>
      <w:rFonts w:ascii="Times New Roman" w:hAnsi="Times New Roman"/>
      <w:noProof w:val="0"/>
      <w:sz w:val="24"/>
    </w:rPr>
  </w:style>
  <w:style w:type="paragraph" w:customStyle="1" w:styleId="TableParagraph">
    <w:name w:val="Table Paragraph"/>
    <w:basedOn w:val="a"/>
    <w:pPr>
      <w:widowControl w:val="0"/>
      <w:spacing w:line="240" w:lineRule="auto"/>
    </w:pPr>
    <w:rPr>
      <w:rFonts w:ascii="Times New Roman" w:hAnsi="Times New Roman"/>
      <w:noProof w:val="0"/>
    </w:rPr>
  </w:style>
  <w:style w:type="paragraph" w:customStyle="1" w:styleId="af0">
    <w:name w:val="Таблиця"/>
    <w:basedOn w:val="a"/>
    <w:link w:val="af1"/>
    <w:pPr>
      <w:spacing w:line="240" w:lineRule="auto"/>
      <w:jc w:val="both"/>
    </w:pPr>
    <w:rPr>
      <w:rFonts w:ascii="Calibri" w:hAnsi="Calibri"/>
      <w:noProof w:val="0"/>
      <w:sz w:val="24"/>
    </w:rPr>
  </w:style>
  <w:style w:type="paragraph" w:customStyle="1" w:styleId="100">
    <w:name w:val="Основной текст10"/>
    <w:basedOn w:val="a"/>
    <w:pPr>
      <w:widowControl w:val="0"/>
      <w:shd w:val="clear" w:color="auto" w:fill="FFFFFF"/>
      <w:spacing w:after="300" w:line="322" w:lineRule="exact"/>
    </w:pPr>
    <w:rPr>
      <w:rFonts w:ascii="Times New Roman" w:hAnsi="Times New Roman"/>
      <w:noProof w:val="0"/>
      <w:color w:val="000000"/>
      <w:sz w:val="27"/>
    </w:rPr>
  </w:style>
  <w:style w:type="paragraph" w:styleId="af2">
    <w:name w:val="annotation text"/>
    <w:basedOn w:val="a"/>
    <w:link w:val="af3"/>
    <w:semiHidden/>
    <w:rPr>
      <w:sz w:val="20"/>
    </w:rPr>
  </w:style>
  <w:style w:type="paragraph" w:styleId="af4">
    <w:name w:val="annotation subject"/>
    <w:basedOn w:val="af2"/>
    <w:next w:val="af2"/>
    <w:link w:val="af5"/>
    <w:semiHidden/>
    <w:rPr>
      <w:b/>
    </w:rPr>
  </w:style>
  <w:style w:type="paragraph" w:styleId="af6">
    <w:name w:val="No Spacing"/>
    <w:qFormat/>
    <w:rPr>
      <w:rFonts w:ascii="Calibri" w:hAnsi="Calibri"/>
      <w:sz w:val="22"/>
    </w:rPr>
  </w:style>
  <w:style w:type="character" w:styleId="af7">
    <w:name w:val="line number"/>
    <w:basedOn w:val="a0"/>
    <w:semiHidden/>
  </w:style>
  <w:style w:type="character" w:styleId="af8">
    <w:name w:val="Hyperlink"/>
    <w:rPr>
      <w:color w:val="0000FF"/>
      <w:u w:val="single"/>
    </w:rPr>
  </w:style>
  <w:style w:type="character" w:customStyle="1" w:styleId="10">
    <w:name w:val="Заголовок 1 Знак"/>
    <w:link w:val="1"/>
    <w:rPr>
      <w:b/>
      <w:sz w:val="32"/>
    </w:rPr>
  </w:style>
  <w:style w:type="character" w:customStyle="1" w:styleId="20">
    <w:name w:val="Заголовок 2 Знак"/>
    <w:link w:val="2"/>
    <w:rPr>
      <w:rFonts w:ascii="Times New Roman" w:hAnsi="Times New Roman"/>
      <w:b/>
      <w:i/>
      <w:sz w:val="24"/>
      <w:u w:val="single"/>
    </w:rPr>
  </w:style>
  <w:style w:type="character" w:customStyle="1" w:styleId="30">
    <w:name w:val="Заголовок 3 Знак"/>
    <w:link w:val="3"/>
    <w:rPr>
      <w:b/>
      <w:sz w:val="26"/>
    </w:rPr>
  </w:style>
  <w:style w:type="character" w:customStyle="1" w:styleId="40">
    <w:name w:val="Заголовок 4 Знак"/>
    <w:link w:val="4"/>
    <w:rPr>
      <w:rFonts w:ascii="Times New Roman" w:hAnsi="Times New Roman"/>
      <w:b/>
      <w:sz w:val="28"/>
    </w:rPr>
  </w:style>
  <w:style w:type="character" w:customStyle="1" w:styleId="50">
    <w:name w:val="Заголовок 5 Знак"/>
    <w:link w:val="5"/>
    <w:rPr>
      <w:rFonts w:ascii="Times New Roman" w:hAnsi="Times New Roman"/>
      <w:b/>
      <w:i/>
      <w:sz w:val="26"/>
    </w:rPr>
  </w:style>
  <w:style w:type="character" w:customStyle="1" w:styleId="60">
    <w:name w:val="Заголовок 6 Знак"/>
    <w:link w:val="6"/>
    <w:rPr>
      <w:rFonts w:ascii="Times New Roman" w:hAnsi="Times New Roman"/>
      <w:b/>
    </w:rPr>
  </w:style>
  <w:style w:type="character" w:customStyle="1" w:styleId="70">
    <w:name w:val="Заголовок 7 Знак"/>
    <w:link w:val="7"/>
    <w:rPr>
      <w:rFonts w:ascii="Times New Roman" w:hAnsi="Times New Roman"/>
      <w:sz w:val="24"/>
    </w:rPr>
  </w:style>
  <w:style w:type="character" w:customStyle="1" w:styleId="80">
    <w:name w:val="Заголовок 8 Знак"/>
    <w:link w:val="8"/>
    <w:rPr>
      <w:rFonts w:ascii="Times New Roman" w:hAnsi="Times New Roman"/>
      <w:i/>
      <w:sz w:val="24"/>
    </w:rPr>
  </w:style>
  <w:style w:type="character" w:customStyle="1" w:styleId="90">
    <w:name w:val="Заголовок 9 Знак"/>
    <w:link w:val="9"/>
  </w:style>
  <w:style w:type="character" w:customStyle="1" w:styleId="a5">
    <w:name w:val="Название Знак"/>
    <w:link w:val="a4"/>
    <w:rPr>
      <w:rFonts w:ascii="Times New Roman" w:hAnsi="Times New Roman"/>
      <w:b/>
      <w:sz w:val="32"/>
    </w:rPr>
  </w:style>
  <w:style w:type="character" w:customStyle="1" w:styleId="a7">
    <w:name w:val="Подзаголовок Знак"/>
    <w:link w:val="a6"/>
    <w:rPr>
      <w:rFonts w:ascii="Times New Roman" w:hAnsi="Times New Roman"/>
      <w:b/>
      <w:sz w:val="24"/>
    </w:rPr>
  </w:style>
  <w:style w:type="character" w:styleId="af9">
    <w:name w:val="Strong"/>
    <w:qFormat/>
    <w:rPr>
      <w:b/>
    </w:rPr>
  </w:style>
  <w:style w:type="character" w:styleId="afa">
    <w:name w:val="Emphasis"/>
    <w:qFormat/>
    <w:rPr>
      <w:i/>
    </w:rPr>
  </w:style>
  <w:style w:type="character" w:customStyle="1" w:styleId="apple-converted-space">
    <w:name w:val="apple-converted-space"/>
    <w:basedOn w:val="a0"/>
  </w:style>
  <w:style w:type="character" w:customStyle="1" w:styleId="ab">
    <w:name w:val="Текст выноски Знак"/>
    <w:link w:val="aa"/>
    <w:semiHidden/>
    <w:rPr>
      <w:rFonts w:ascii="Tahoma" w:hAnsi="Tahoma"/>
      <w:sz w:val="16"/>
    </w:rPr>
  </w:style>
  <w:style w:type="character" w:customStyle="1" w:styleId="ad">
    <w:name w:val="Основной текст Знак"/>
    <w:link w:val="ac"/>
    <w:rPr>
      <w:rFonts w:ascii="Times New Roman" w:hAnsi="Times New Roman"/>
      <w:noProof w:val="0"/>
      <w:sz w:val="26"/>
    </w:rPr>
  </w:style>
  <w:style w:type="character" w:customStyle="1" w:styleId="af">
    <w:name w:val="Основной текст с отступом Знак"/>
    <w:link w:val="ae"/>
  </w:style>
  <w:style w:type="character" w:customStyle="1" w:styleId="rvts15">
    <w:name w:val="rvts15"/>
    <w:basedOn w:val="a0"/>
  </w:style>
  <w:style w:type="character" w:customStyle="1" w:styleId="rvts23">
    <w:name w:val="rvts23"/>
    <w:basedOn w:val="a0"/>
  </w:style>
  <w:style w:type="character" w:customStyle="1" w:styleId="rvts9">
    <w:name w:val="rvts9"/>
    <w:basedOn w:val="a0"/>
  </w:style>
  <w:style w:type="character" w:customStyle="1" w:styleId="ligth">
    <w:name w:val="ligth"/>
    <w:basedOn w:val="a0"/>
  </w:style>
  <w:style w:type="character" w:customStyle="1" w:styleId="pull-left">
    <w:name w:val="pull-left"/>
    <w:basedOn w:val="a0"/>
  </w:style>
  <w:style w:type="character" w:customStyle="1" w:styleId="pull-right">
    <w:name w:val="pull-right"/>
    <w:basedOn w:val="a0"/>
  </w:style>
  <w:style w:type="character" w:customStyle="1" w:styleId="51">
    <w:name w:val="Основной текст5"/>
    <w:rPr>
      <w:rFonts w:ascii="Times New Roman" w:hAnsi="Times New Roman"/>
      <w:b w:val="0"/>
      <w:i w:val="0"/>
      <w:strike w:val="0"/>
      <w:color w:val="000000"/>
      <w:sz w:val="27"/>
      <w:u w:val="none"/>
    </w:rPr>
  </w:style>
  <w:style w:type="character" w:customStyle="1" w:styleId="af1">
    <w:name w:val="Таблиця Знак"/>
    <w:link w:val="af0"/>
    <w:rPr>
      <w:rFonts w:ascii="Calibri" w:hAnsi="Calibri"/>
      <w:noProof w:val="0"/>
      <w:sz w:val="24"/>
    </w:rPr>
  </w:style>
  <w:style w:type="character" w:customStyle="1" w:styleId="31">
    <w:name w:val="Основной текст3"/>
    <w:rPr>
      <w:rFonts w:ascii="Times New Roman" w:hAnsi="Times New Roman"/>
      <w:b w:val="0"/>
      <w:i w:val="0"/>
      <w:strike w:val="0"/>
      <w:color w:val="000000"/>
      <w:sz w:val="27"/>
      <w:u w:val="none"/>
      <w:shd w:val="clear" w:color="auto" w:fill="FFFFFF"/>
    </w:rPr>
  </w:style>
  <w:style w:type="character" w:styleId="afb">
    <w:name w:val="FollowedHyperlink"/>
    <w:semiHidden/>
    <w:rPr>
      <w:color w:val="800080"/>
      <w:u w:val="single"/>
    </w:rPr>
  </w:style>
  <w:style w:type="character" w:styleId="afc">
    <w:name w:val="annotation reference"/>
    <w:semiHidden/>
    <w:rPr>
      <w:sz w:val="16"/>
    </w:rPr>
  </w:style>
  <w:style w:type="character" w:customStyle="1" w:styleId="af3">
    <w:name w:val="Текст примечания Знак"/>
    <w:link w:val="af2"/>
    <w:semiHidden/>
    <w:rPr>
      <w:sz w:val="20"/>
    </w:rPr>
  </w:style>
  <w:style w:type="character" w:customStyle="1" w:styleId="af5">
    <w:name w:val="Тема примечания Знак"/>
    <w:link w:val="af4"/>
    <w:semiHidden/>
    <w:rPr>
      <w:b/>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Grid"/>
    <w:basedOn w:val="a1"/>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fahova-peredvisha-osvita/sektor-fahovoyi-peredvishoyi-osviti/zatverdzheni-standarti" TargetMode="External"/><Relationship Id="rId13" Type="http://schemas.openxmlformats.org/officeDocument/2006/relationships/hyperlink" Target="https://mon.gov.ua/ua/npa/pro-zatverdzhennya-metodichnih-rekomendacij-shodo-rozroblennya-standartiv-fahovoyi-peredvishoyi-osviti" TargetMode="External"/><Relationship Id="rId3" Type="http://schemas.openxmlformats.org/officeDocument/2006/relationships/settings" Target="settings.xml"/><Relationship Id="rId7" Type="http://schemas.openxmlformats.org/officeDocument/2006/relationships/hyperlink" Target="https://zakon.rada.gov.ua/laws/show/2745-19" TargetMode="External"/><Relationship Id="rId12"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66-2015-%D0%BF" TargetMode="External"/><Relationship Id="rId5" Type="http://schemas.openxmlformats.org/officeDocument/2006/relationships/hyperlink" Target="https://zakon.rada.gov.ua/laws/show/1341-2011-%D0%BF" TargetMode="External"/><Relationship Id="rId15" Type="http://schemas.openxmlformats.org/officeDocument/2006/relationships/fontTable" Target="fontTable.xml"/><Relationship Id="rId10" Type="http://schemas.openxmlformats.org/officeDocument/2006/relationships/hyperlink" Target="https://zakon.rada.gov.ua/laws/show/1341-2011-%D0%BF" TargetMode="External"/><Relationship Id="rId4" Type="http://schemas.openxmlformats.org/officeDocument/2006/relationships/webSettings" Target="webSettings.xml"/><Relationship Id="rId9" Type="http://schemas.openxmlformats.org/officeDocument/2006/relationships/hyperlink" Target="https://zakon.rada.gov.ua/rada/show/va327609-10" TargetMode="External"/><Relationship Id="rId14" Type="http://schemas.openxmlformats.org/officeDocument/2006/relationships/hyperlink" Target="https://drive.google.com/file/d/1ew6JUgNEZaWfXhhu8R8m_sNGN8Il5vWr/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25</Pages>
  <Words>5815</Words>
  <Characters>33148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2023-05-19T08:01:00Z</dcterms:created>
  <dcterms:modified xsi:type="dcterms:W3CDTF">2023-05-19T13:44:00Z</dcterms:modified>
</cp:coreProperties>
</file>