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F7073" w14:textId="0E29261D" w:rsidR="003951FF" w:rsidRPr="005503E4" w:rsidRDefault="00135976" w:rsidP="005503E4">
      <w:pPr>
        <w:jc w:val="center"/>
        <w:rPr>
          <w:sz w:val="40"/>
          <w:szCs w:val="40"/>
        </w:rPr>
      </w:pPr>
      <w:r>
        <w:rPr>
          <w:sz w:val="40"/>
          <w:szCs w:val="40"/>
        </w:rPr>
        <w:t>Орієнтований п</w:t>
      </w:r>
      <w:r w:rsidR="005C2B5A" w:rsidRPr="005503E4">
        <w:rPr>
          <w:sz w:val="40"/>
          <w:szCs w:val="40"/>
        </w:rPr>
        <w:t>ерелік питань з історії України для вступного випробування</w:t>
      </w:r>
      <w:r>
        <w:rPr>
          <w:sz w:val="40"/>
          <w:szCs w:val="40"/>
        </w:rPr>
        <w:t xml:space="preserve"> (усної </w:t>
      </w:r>
      <w:r w:rsidR="005C2B5A" w:rsidRPr="005503E4">
        <w:rPr>
          <w:sz w:val="40"/>
          <w:szCs w:val="40"/>
        </w:rPr>
        <w:t>співбесіди</w:t>
      </w:r>
      <w:r>
        <w:rPr>
          <w:sz w:val="40"/>
          <w:szCs w:val="40"/>
        </w:rPr>
        <w:t>)</w:t>
      </w:r>
      <w:r w:rsidR="005503E4">
        <w:rPr>
          <w:sz w:val="40"/>
          <w:szCs w:val="40"/>
        </w:rPr>
        <w:t xml:space="preserve"> на основі базової загальної середньої освіти.</w:t>
      </w:r>
    </w:p>
    <w:p w14:paraId="4069BB6D" w14:textId="77777777" w:rsidR="005C2B5A" w:rsidRPr="005503E4" w:rsidRDefault="005C2B5A" w:rsidP="005C2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Початок формування людської цивілізації на території України.</w:t>
      </w:r>
    </w:p>
    <w:p w14:paraId="334821A9" w14:textId="77777777" w:rsidR="005C2B5A" w:rsidRPr="005503E4" w:rsidRDefault="005C2B5A" w:rsidP="005C2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Утворення та особливості розвитку Трипільської культури. Релігійні уявлення та мистецькі вподобання трипільців.</w:t>
      </w:r>
    </w:p>
    <w:p w14:paraId="71401ACC" w14:textId="77777777" w:rsidR="005C2B5A" w:rsidRPr="005503E4" w:rsidRDefault="005C2B5A" w:rsidP="005C2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Перші державні утворення на території України. Кіммерійці. Скіфи. Сармати.</w:t>
      </w:r>
    </w:p>
    <w:p w14:paraId="4350EC1C" w14:textId="77777777" w:rsidR="005C2B5A" w:rsidRPr="005503E4" w:rsidRDefault="005C2B5A" w:rsidP="005C2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Античні міста-держави Північного Причорномор'я.</w:t>
      </w:r>
    </w:p>
    <w:p w14:paraId="127ECC82" w14:textId="77777777" w:rsidR="005C2B5A" w:rsidRPr="005503E4" w:rsidRDefault="005C2B5A" w:rsidP="005C2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Формування давньоруської держави Київської Русі</w:t>
      </w:r>
    </w:p>
    <w:p w14:paraId="25786501" w14:textId="77777777" w:rsidR="005C2B5A" w:rsidRDefault="005C2B5A" w:rsidP="005C2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Піднесення та розквіт Київської Русі (кінець X - середина XI ст.)</w:t>
      </w:r>
    </w:p>
    <w:p w14:paraId="00E8B4D9" w14:textId="77777777" w:rsidR="00C629ED" w:rsidRPr="00C629ED" w:rsidRDefault="00C629ED" w:rsidP="00C62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29ED">
        <w:rPr>
          <w:rFonts w:ascii="Times New Roman" w:hAnsi="Times New Roman" w:cs="Times New Roman"/>
          <w:sz w:val="28"/>
          <w:szCs w:val="28"/>
        </w:rPr>
        <w:t>Володимир Великий, Ярослав Мудрий: внутрішня та зовнішня політика.</w:t>
      </w:r>
    </w:p>
    <w:p w14:paraId="53ADDC61" w14:textId="1ECCF980" w:rsidR="00135976" w:rsidRPr="00135976" w:rsidRDefault="005C2B5A" w:rsidP="001359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Причини, передумови та наслідки Хрещення Київської Русі.</w:t>
      </w:r>
    </w:p>
    <w:p w14:paraId="13E1484A" w14:textId="77777777" w:rsidR="005C2B5A" w:rsidRPr="005503E4" w:rsidRDefault="005C2B5A" w:rsidP="005C2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Політична роздрібненість Київської Русі (кінець XI —середина XIII ст.).</w:t>
      </w:r>
    </w:p>
    <w:p w14:paraId="449F022C" w14:textId="77777777" w:rsidR="005C2B5A" w:rsidRPr="005503E4" w:rsidRDefault="005C2B5A" w:rsidP="005C2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 xml:space="preserve"> Монгольська навала та встановлення золотоординського </w:t>
      </w:r>
      <w:proofErr w:type="spellStart"/>
      <w:r w:rsidRPr="005503E4">
        <w:rPr>
          <w:rFonts w:ascii="Times New Roman" w:hAnsi="Times New Roman" w:cs="Times New Roman"/>
          <w:sz w:val="28"/>
          <w:szCs w:val="28"/>
        </w:rPr>
        <w:t>іга</w:t>
      </w:r>
      <w:proofErr w:type="spellEnd"/>
      <w:r w:rsidRPr="005503E4">
        <w:rPr>
          <w:rFonts w:ascii="Times New Roman" w:hAnsi="Times New Roman" w:cs="Times New Roman"/>
          <w:sz w:val="28"/>
          <w:szCs w:val="28"/>
        </w:rPr>
        <w:t>.</w:t>
      </w:r>
    </w:p>
    <w:p w14:paraId="232320D0" w14:textId="77777777" w:rsidR="005C2B5A" w:rsidRPr="005503E4" w:rsidRDefault="005C2B5A" w:rsidP="005C2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 xml:space="preserve"> Характерні риси та особливості розвитку культури Київської Русі.</w:t>
      </w:r>
    </w:p>
    <w:p w14:paraId="15AE8257" w14:textId="77777777" w:rsidR="005C2B5A" w:rsidRDefault="005C2B5A" w:rsidP="005C2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 xml:space="preserve"> Утворення Галицько-Волинської держави.</w:t>
      </w:r>
    </w:p>
    <w:p w14:paraId="5C41544B" w14:textId="10CD641C" w:rsidR="00135976" w:rsidRPr="005503E4" w:rsidRDefault="00135976" w:rsidP="005C2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976">
        <w:rPr>
          <w:rFonts w:ascii="Times New Roman" w:hAnsi="Times New Roman" w:cs="Times New Roman"/>
          <w:sz w:val="28"/>
          <w:szCs w:val="28"/>
        </w:rPr>
        <w:t>Король Данило – будівничий Галицько-Волинської держави.</w:t>
      </w:r>
    </w:p>
    <w:p w14:paraId="1E30E0EB" w14:textId="2FBA153C" w:rsidR="005C2B5A" w:rsidRPr="00135976" w:rsidRDefault="005C2B5A" w:rsidP="001359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 xml:space="preserve"> Підпорядкування руських князівств Монгольській імперії (Золотій Орді).</w:t>
      </w:r>
    </w:p>
    <w:p w14:paraId="54314FB7" w14:textId="77777777" w:rsidR="005C2B5A" w:rsidRPr="005503E4" w:rsidRDefault="005C2B5A" w:rsidP="005C2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 xml:space="preserve"> Галицько-Волинська держава за наступників Данила Романовича та її розпад.</w:t>
      </w:r>
    </w:p>
    <w:p w14:paraId="02CC101A" w14:textId="77777777" w:rsidR="005850CE" w:rsidRDefault="005C2B5A" w:rsidP="005C2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 xml:space="preserve"> Культура </w:t>
      </w:r>
      <w:r w:rsidR="005850CE">
        <w:rPr>
          <w:rFonts w:ascii="Times New Roman" w:hAnsi="Times New Roman" w:cs="Times New Roman"/>
          <w:sz w:val="28"/>
          <w:szCs w:val="28"/>
        </w:rPr>
        <w:t>Київської Русі та Галицько-Волинської держав.</w:t>
      </w:r>
    </w:p>
    <w:p w14:paraId="69926925" w14:textId="77777777" w:rsidR="005C2B5A" w:rsidRPr="005503E4" w:rsidRDefault="005850CE" w:rsidP="005C2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B5A" w:rsidRPr="005503E4">
        <w:rPr>
          <w:rFonts w:ascii="Times New Roman" w:hAnsi="Times New Roman" w:cs="Times New Roman"/>
          <w:sz w:val="28"/>
          <w:szCs w:val="28"/>
        </w:rPr>
        <w:t>Приєднання українських земель до Великого князівства Литовського.</w:t>
      </w:r>
    </w:p>
    <w:p w14:paraId="30D89706" w14:textId="77777777" w:rsidR="005C2B5A" w:rsidRPr="005503E4" w:rsidRDefault="005850CE" w:rsidP="005C2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26C" w:rsidRPr="005503E4">
        <w:rPr>
          <w:rFonts w:ascii="Times New Roman" w:hAnsi="Times New Roman" w:cs="Times New Roman"/>
          <w:sz w:val="28"/>
          <w:szCs w:val="28"/>
        </w:rPr>
        <w:t>Створення Речі Посполитої. Українські землі у складі Речі Посполитої. Прийняття Кревської та Люблінської уній.</w:t>
      </w:r>
    </w:p>
    <w:p w14:paraId="00267EDA" w14:textId="77777777" w:rsidR="00FB226C" w:rsidRPr="005503E4" w:rsidRDefault="00FB226C" w:rsidP="00FB22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Соціально-економічні процеси в XIV—XVI ст.</w:t>
      </w:r>
    </w:p>
    <w:p w14:paraId="5FDD111D" w14:textId="77777777" w:rsidR="00FB226C" w:rsidRPr="005503E4" w:rsidRDefault="00FB226C" w:rsidP="00FB22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 xml:space="preserve"> Церковне життя. Берестейська унія 1596 року.</w:t>
      </w:r>
    </w:p>
    <w:p w14:paraId="3EE66DEA" w14:textId="77777777" w:rsidR="009F3811" w:rsidRPr="005503E4" w:rsidRDefault="00FB226C" w:rsidP="009F3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 xml:space="preserve"> Культура України у XIV—XVI ст.</w:t>
      </w:r>
      <w:r w:rsidR="00B60609" w:rsidRPr="005503E4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5503E4">
        <w:rPr>
          <w:rFonts w:ascii="Times New Roman" w:hAnsi="Times New Roman" w:cs="Times New Roman"/>
          <w:sz w:val="28"/>
          <w:szCs w:val="28"/>
        </w:rPr>
        <w:t>Братський рух</w:t>
      </w:r>
    </w:p>
    <w:p w14:paraId="29136CD8" w14:textId="77777777" w:rsidR="00FB226C" w:rsidRPr="005503E4" w:rsidRDefault="00FB226C" w:rsidP="00FB22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Причини і джерела виникнення українського козацтва, його значення в історії України.</w:t>
      </w:r>
    </w:p>
    <w:p w14:paraId="69437534" w14:textId="77777777" w:rsidR="00FB226C" w:rsidRPr="005503E4" w:rsidRDefault="00FB226C" w:rsidP="00FB22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Козацько-селянські повстання наприкінці XVI — на початку XVII ст.</w:t>
      </w:r>
    </w:p>
    <w:p w14:paraId="5BF44AD1" w14:textId="32863A53" w:rsidR="00FB226C" w:rsidRPr="005503E4" w:rsidRDefault="00FB226C" w:rsidP="00FB22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Початок національно- визвольної війни під проводом Б. Хмельницького. Битви під Жовтими Водами і Корсунем (1648р.)</w:t>
      </w:r>
    </w:p>
    <w:p w14:paraId="45E72897" w14:textId="77777777" w:rsidR="00FB226C" w:rsidRPr="005503E4" w:rsidRDefault="00FB226C" w:rsidP="00FB22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Битва під Берестечком і Білоцерківський мирний договір( 1651р)</w:t>
      </w:r>
    </w:p>
    <w:p w14:paraId="500CFB93" w14:textId="77777777" w:rsidR="00FB226C" w:rsidRPr="005503E4" w:rsidRDefault="00FB226C" w:rsidP="00FB22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Переяславський догові</w:t>
      </w:r>
      <w:r w:rsidR="00B60609" w:rsidRPr="005503E4">
        <w:rPr>
          <w:rFonts w:ascii="Times New Roman" w:hAnsi="Times New Roman" w:cs="Times New Roman"/>
          <w:sz w:val="28"/>
          <w:szCs w:val="28"/>
        </w:rPr>
        <w:t>р 1654р. Укладення військової у</w:t>
      </w:r>
      <w:r w:rsidRPr="005503E4">
        <w:rPr>
          <w:rFonts w:ascii="Times New Roman" w:hAnsi="Times New Roman" w:cs="Times New Roman"/>
          <w:sz w:val="28"/>
          <w:szCs w:val="28"/>
        </w:rPr>
        <w:t xml:space="preserve">годи між українською державою </w:t>
      </w:r>
      <w:r w:rsidR="00B60609" w:rsidRPr="005503E4">
        <w:rPr>
          <w:rFonts w:ascii="Times New Roman" w:hAnsi="Times New Roman" w:cs="Times New Roman"/>
          <w:sz w:val="28"/>
          <w:szCs w:val="28"/>
        </w:rPr>
        <w:t>і Московським царством. Причини і наслідки цієї угоди.</w:t>
      </w:r>
    </w:p>
    <w:p w14:paraId="1D1C24A0" w14:textId="77777777" w:rsidR="00B60609" w:rsidRPr="005503E4" w:rsidRDefault="00B60609" w:rsidP="00B60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lastRenderedPageBreak/>
        <w:t>Поділ України на Правобережну та Лівобережну. Андрусівський мир 1667 року.</w:t>
      </w:r>
    </w:p>
    <w:p w14:paraId="5BB5C904" w14:textId="77777777" w:rsidR="00B60609" w:rsidRPr="005503E4" w:rsidRDefault="009F3811" w:rsidP="00FB22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Внутрішня і зовнішня політика І. Мазепи.</w:t>
      </w:r>
    </w:p>
    <w:p w14:paraId="67ED95D0" w14:textId="627845D0" w:rsidR="009F3811" w:rsidRPr="005503E4" w:rsidRDefault="009F3811" w:rsidP="009F3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Особливості перебігу Північної війни на території України (1708-1709рр.). Полтавська битва</w:t>
      </w:r>
    </w:p>
    <w:p w14:paraId="209933F7" w14:textId="77777777" w:rsidR="009F3811" w:rsidRPr="005503E4" w:rsidRDefault="009F3811" w:rsidP="009F3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Гетьман Пилип Орлик. Конституція 1710 року – видатна пам’ятка суспільно–політичної думки України ХVІІІ ст.</w:t>
      </w:r>
    </w:p>
    <w:p w14:paraId="306B57AF" w14:textId="77777777" w:rsidR="00DF5CFF" w:rsidRPr="005503E4" w:rsidRDefault="00DF5CFF" w:rsidP="00DF5C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Знищення Запорізької Січі. Остаточна ліквідація автономії України.</w:t>
      </w:r>
    </w:p>
    <w:p w14:paraId="210F9CF5" w14:textId="77777777" w:rsidR="009F3811" w:rsidRPr="005503E4" w:rsidRDefault="009F3811" w:rsidP="009F3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Охарактеризувати гайдамацький та опришківський рух першої половини ХVІІІ ст. Олекса Довбуш. Правобережні і Західноукраїнські землі наприкінці ХVІІ – у ХІІІ ст. Коліївщина.</w:t>
      </w:r>
    </w:p>
    <w:p w14:paraId="6F05284F" w14:textId="77777777" w:rsidR="00DF5CFF" w:rsidRPr="005503E4" w:rsidRDefault="00DF5CFF" w:rsidP="009F3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Загарбання українських земель Австрією і Росією внаслідок поділів Польщі: становище цих земель у складі імперії.</w:t>
      </w:r>
    </w:p>
    <w:p w14:paraId="33E85F94" w14:textId="77777777" w:rsidR="00DF5CFF" w:rsidRPr="005503E4" w:rsidRDefault="00DF5CFF" w:rsidP="009F3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Реформи Марії – Терези та Йосифа ІІ ( кінець Х</w:t>
      </w:r>
      <w:r w:rsidRPr="005503E4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5503E4">
        <w:rPr>
          <w:rFonts w:ascii="Times New Roman" w:hAnsi="Times New Roman" w:cs="Times New Roman"/>
          <w:sz w:val="28"/>
          <w:szCs w:val="28"/>
        </w:rPr>
        <w:t>ІІІст</w:t>
      </w:r>
      <w:proofErr w:type="spellEnd"/>
      <w:r w:rsidRPr="005503E4">
        <w:rPr>
          <w:rFonts w:ascii="Times New Roman" w:hAnsi="Times New Roman" w:cs="Times New Roman"/>
          <w:sz w:val="28"/>
          <w:szCs w:val="28"/>
        </w:rPr>
        <w:t>.)</w:t>
      </w:r>
    </w:p>
    <w:p w14:paraId="74A7746C" w14:textId="77777777" w:rsidR="00DF5CFF" w:rsidRPr="005503E4" w:rsidRDefault="00DF5CFF" w:rsidP="009F3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Початок українського національного відродження на п. ХІХ ст.</w:t>
      </w:r>
    </w:p>
    <w:p w14:paraId="572A5443" w14:textId="77777777" w:rsidR="00DF5CFF" w:rsidRPr="005503E4" w:rsidRDefault="00DF5CFF" w:rsidP="00DF5C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 xml:space="preserve">Створення, діяльність та значення </w:t>
      </w:r>
      <w:r w:rsidR="006421D7" w:rsidRPr="005503E4">
        <w:rPr>
          <w:rFonts w:ascii="Times New Roman" w:hAnsi="Times New Roman" w:cs="Times New Roman"/>
          <w:sz w:val="28"/>
          <w:szCs w:val="28"/>
        </w:rPr>
        <w:t>Кирило-Мефодії</w:t>
      </w:r>
      <w:r w:rsidRPr="005503E4">
        <w:rPr>
          <w:rFonts w:ascii="Times New Roman" w:hAnsi="Times New Roman" w:cs="Times New Roman"/>
          <w:sz w:val="28"/>
          <w:szCs w:val="28"/>
        </w:rPr>
        <w:t>вського товариства.</w:t>
      </w:r>
    </w:p>
    <w:p w14:paraId="0DEF6017" w14:textId="77777777" w:rsidR="00DF5CFF" w:rsidRPr="005503E4" w:rsidRDefault="00DF5CFF" w:rsidP="00DF5C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 xml:space="preserve"> Західноукраїнські землі під владою Австро- Угорської імперії в XIX ст.</w:t>
      </w:r>
    </w:p>
    <w:p w14:paraId="33460C5A" w14:textId="77777777" w:rsidR="00DF5CFF" w:rsidRPr="005503E4" w:rsidRDefault="00DF5CFF" w:rsidP="009F3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Громадсько – просвітницька діяльність Руської трійці.</w:t>
      </w:r>
    </w:p>
    <w:p w14:paraId="2154A2CD" w14:textId="77777777" w:rsidR="00DF5CFF" w:rsidRPr="005503E4" w:rsidRDefault="00256FAD" w:rsidP="009F3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Україна в складі Російської імперії в другій половині ХІХ ст. Скасування кріпацтва.</w:t>
      </w:r>
    </w:p>
    <w:p w14:paraId="46F65E9A" w14:textId="77777777" w:rsidR="00256FAD" w:rsidRPr="005503E4" w:rsidRDefault="00256FAD" w:rsidP="009F3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Реформи 60-70-хрр. ХІХ ст. та їх особливості в Україні.</w:t>
      </w:r>
    </w:p>
    <w:p w14:paraId="74980266" w14:textId="77777777" w:rsidR="00256FAD" w:rsidRPr="005503E4" w:rsidRDefault="00256FAD" w:rsidP="009F3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Посилення тиску на українську мову і культуру у другій половині ХІХ ст. Емський і Валуєвський указ.</w:t>
      </w:r>
    </w:p>
    <w:p w14:paraId="06A0F5B3" w14:textId="77777777" w:rsidR="00256FAD" w:rsidRPr="005503E4" w:rsidRDefault="00256FAD" w:rsidP="00256F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Українські політичні партії в Галичині на зламі ХІХ–ХХ ст.: програмні засади й діяльність</w:t>
      </w:r>
    </w:p>
    <w:p w14:paraId="67FE8434" w14:textId="77777777" w:rsidR="00256FAD" w:rsidRPr="005503E4" w:rsidRDefault="00256FAD" w:rsidP="009F3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Революція 1905-1907рр. в Російській імперії та її значення для України.</w:t>
      </w:r>
    </w:p>
    <w:p w14:paraId="2A22B73A" w14:textId="77777777" w:rsidR="00256FAD" w:rsidRPr="005503E4" w:rsidRDefault="00256FAD" w:rsidP="009F3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Столипінська аграрна реформа: її сутність та наслідки.</w:t>
      </w:r>
    </w:p>
    <w:p w14:paraId="10DBFAF9" w14:textId="77777777" w:rsidR="00256FAD" w:rsidRPr="005503E4" w:rsidRDefault="00256FAD" w:rsidP="009F3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Становище західноукраїнських земель у складі Австро – Угорської імперії на п. ХХ ст.</w:t>
      </w:r>
    </w:p>
    <w:p w14:paraId="6237E032" w14:textId="77777777" w:rsidR="00FB226C" w:rsidRDefault="00FB226C" w:rsidP="00FB226C"/>
    <w:sectPr w:rsidR="00FB22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5519C"/>
    <w:multiLevelType w:val="hybridMultilevel"/>
    <w:tmpl w:val="47F4C0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03BC2"/>
    <w:multiLevelType w:val="hybridMultilevel"/>
    <w:tmpl w:val="7B9A6848"/>
    <w:lvl w:ilvl="0" w:tplc="A8BE365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513111819">
    <w:abstractNumId w:val="0"/>
  </w:num>
  <w:num w:numId="2" w16cid:durableId="1035159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B5A"/>
    <w:rsid w:val="00044F3E"/>
    <w:rsid w:val="000E1718"/>
    <w:rsid w:val="00135976"/>
    <w:rsid w:val="00256FAD"/>
    <w:rsid w:val="003951FF"/>
    <w:rsid w:val="005503E4"/>
    <w:rsid w:val="005850CE"/>
    <w:rsid w:val="005C2B5A"/>
    <w:rsid w:val="006421D7"/>
    <w:rsid w:val="00715C9D"/>
    <w:rsid w:val="009C46AB"/>
    <w:rsid w:val="009F3811"/>
    <w:rsid w:val="00B60609"/>
    <w:rsid w:val="00C629ED"/>
    <w:rsid w:val="00C7125E"/>
    <w:rsid w:val="00DA0426"/>
    <w:rsid w:val="00DF5CFF"/>
    <w:rsid w:val="00FB226C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0D0C"/>
  <w15:docId w15:val="{70911E8C-1954-4362-AE4A-04111B25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2208</Words>
  <Characters>1260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</dc:creator>
  <cp:lastModifiedBy>Наталія Хамець</cp:lastModifiedBy>
  <cp:revision>10</cp:revision>
  <dcterms:created xsi:type="dcterms:W3CDTF">2022-05-14T10:57:00Z</dcterms:created>
  <dcterms:modified xsi:type="dcterms:W3CDTF">2025-06-23T07:32:00Z</dcterms:modified>
</cp:coreProperties>
</file>