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exact" w:before="64"/>
        <w:ind w:left="1426" w:right="0" w:firstLine="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> </w:t>
      </w:r>
      <w:r>
        <w:rPr>
          <w:sz w:val="24"/>
        </w:rPr>
        <w:t>рекомендованих</w:t>
      </w:r>
      <w:r>
        <w:rPr>
          <w:spacing w:val="-3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07.08.2025</w:t>
      </w:r>
    </w:p>
    <w:p>
      <w:pPr>
        <w:pStyle w:val="BodyText"/>
        <w:spacing w:line="232" w:lineRule="auto"/>
      </w:pPr>
      <w:r>
        <w:rPr/>
        <w:t>Фаховий молодший бакалавр, Денна, H1 Агрономія, Агрономія</w:t>
      </w:r>
      <w:r>
        <w:rPr>
          <w:spacing w:val="-15"/>
        </w:rPr>
        <w:t> </w:t>
      </w:r>
      <w:r>
        <w:rPr/>
        <w:t>1</w:t>
      </w:r>
      <w:r>
        <w:rPr>
          <w:spacing w:val="-15"/>
        </w:rPr>
        <w:t> </w:t>
      </w:r>
      <w:r>
        <w:rPr/>
        <w:t>курс</w:t>
      </w:r>
      <w:r>
        <w:rPr>
          <w:spacing w:val="-15"/>
        </w:rPr>
        <w:t> </w:t>
      </w:r>
      <w:r>
        <w:rPr/>
        <w:t>на</w:t>
      </w:r>
      <w:r>
        <w:rPr>
          <w:spacing w:val="-12"/>
        </w:rPr>
        <w:t> </w:t>
      </w:r>
      <w:r>
        <w:rPr/>
        <w:t>основі</w:t>
      </w:r>
      <w:r>
        <w:rPr>
          <w:spacing w:val="-12"/>
        </w:rPr>
        <w:t> </w:t>
      </w:r>
      <w:r>
        <w:rPr/>
        <w:t>Кваліфікованого</w:t>
      </w:r>
      <w:r>
        <w:rPr>
          <w:spacing w:val="-15"/>
        </w:rPr>
        <w:t> </w:t>
      </w:r>
      <w:r>
        <w:rPr/>
        <w:t>робітника</w:t>
      </w:r>
      <w:r>
        <w:rPr>
          <w:spacing w:val="-26"/>
        </w:rPr>
        <w:t> </w:t>
      </w:r>
      <w:r>
        <w:rPr/>
        <w:t>,</w:t>
      </w:r>
      <w:r>
        <w:rPr>
          <w:spacing w:val="-13"/>
        </w:rPr>
        <w:t> </w:t>
      </w:r>
      <w:r>
        <w:rPr/>
        <w:t>За кошти державного або регіонального замовлення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846"/>
        <w:gridCol w:w="1250"/>
        <w:gridCol w:w="2005"/>
      </w:tblGrid>
      <w:tr>
        <w:trPr>
          <w:trHeight w:val="672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uto" w:before="115"/>
              <w:ind w:left="88" w:right="72" w:firstLine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2846" w:type="dxa"/>
          </w:tcPr>
          <w:p>
            <w:pPr>
              <w:pStyle w:val="TableParagraph"/>
              <w:spacing w:line="230" w:lineRule="auto" w:before="115"/>
              <w:ind w:left="982" w:hanging="736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ім'я,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батькові </w:t>
            </w:r>
            <w:r>
              <w:rPr>
                <w:spacing w:val="-2"/>
                <w:sz w:val="20"/>
              </w:rPr>
              <w:t>вступника</w:t>
            </w:r>
          </w:p>
        </w:tc>
        <w:tc>
          <w:tcPr>
            <w:tcW w:w="1250" w:type="dxa"/>
          </w:tcPr>
          <w:p>
            <w:pPr>
              <w:pStyle w:val="TableParagraph"/>
              <w:spacing w:line="230" w:lineRule="auto" w:before="115"/>
              <w:ind w:left="474" w:right="104" w:hanging="396"/>
              <w:rPr>
                <w:sz w:val="20"/>
              </w:rPr>
            </w:pPr>
            <w:r>
              <w:rPr>
                <w:spacing w:val="-2"/>
                <w:sz w:val="20"/>
              </w:rPr>
              <w:t>Конкурсний </w:t>
            </w:r>
            <w:r>
              <w:rPr>
                <w:spacing w:val="-4"/>
                <w:sz w:val="20"/>
              </w:rPr>
              <w:t>бал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482" w:right="237" w:hanging="284"/>
              <w:rPr>
                <w:sz w:val="20"/>
              </w:rPr>
            </w:pPr>
            <w:r>
              <w:rPr>
                <w:sz w:val="20"/>
              </w:rPr>
              <w:t>Ознака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особливих підстав для </w:t>
            </w:r>
            <w:r>
              <w:rPr>
                <w:spacing w:val="-2"/>
                <w:sz w:val="20"/>
              </w:rPr>
              <w:t>зарахування</w:t>
            </w: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6" w:type="dxa"/>
          </w:tcPr>
          <w:p>
            <w:pPr>
              <w:pStyle w:val="TableParagraph"/>
              <w:spacing w:before="15"/>
              <w:ind w:left="35"/>
              <w:rPr>
                <w:sz w:val="20"/>
              </w:rPr>
            </w:pPr>
            <w:r>
              <w:rPr>
                <w:sz w:val="20"/>
              </w:rPr>
              <w:t>Ванівський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Денис </w:t>
            </w:r>
            <w:r>
              <w:rPr>
                <w:spacing w:val="-2"/>
                <w:sz w:val="20"/>
              </w:rPr>
              <w:t>Іванович</w:t>
            </w:r>
          </w:p>
        </w:tc>
        <w:tc>
          <w:tcPr>
            <w:tcW w:w="1250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154,000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5"/>
              <w:rPr>
                <w:sz w:val="20"/>
              </w:rPr>
            </w:pPr>
            <w:r>
              <w:rPr>
                <w:sz w:val="20"/>
              </w:rPr>
              <w:t>Галушка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Олег</w:t>
            </w:r>
            <w:r>
              <w:rPr>
                <w:spacing w:val="-2"/>
                <w:sz w:val="20"/>
              </w:rPr>
              <w:t> Олегович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147,000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type w:val="continuous"/>
      <w:pgSz w:w="11910" w:h="16840"/>
      <w:pgMar w:top="500" w:bottom="280" w:left="42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 w:after="14"/>
      <w:ind w:left="141" w:right="2625" w:firstLine="240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RecommendList</dc:title>
  <dcterms:created xsi:type="dcterms:W3CDTF">2025-08-08T12:32:07Z</dcterms:created>
  <dcterms:modified xsi:type="dcterms:W3CDTF">2025-08-08T12:32:07Z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